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BA433F" w:rsidRPr="00CF7DD2" w14:paraId="31AC8E05" w14:textId="77777777" w:rsidTr="009A785D">
        <w:trPr>
          <w:trHeight w:val="1117"/>
        </w:trPr>
        <w:tc>
          <w:tcPr>
            <w:tcW w:w="3686" w:type="dxa"/>
            <w:shd w:val="clear" w:color="auto" w:fill="auto"/>
          </w:tcPr>
          <w:p w14:paraId="653843CE" w14:textId="77777777" w:rsidR="00BA433F" w:rsidRPr="006E3335" w:rsidRDefault="00BA433F"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Chubb Seguros Perú S.A</w:t>
            </w:r>
          </w:p>
          <w:p w14:paraId="3A8E21CF" w14:textId="77777777" w:rsidR="00BA433F" w:rsidRPr="006E3335" w:rsidRDefault="00BA433F" w:rsidP="009A785D">
            <w:pPr>
              <w:spacing w:line="200" w:lineRule="exact"/>
              <w:jc w:val="left"/>
              <w:rPr>
                <w:rFonts w:ascii="Georgia" w:eastAsia="Georgia" w:hAnsi="Georgia"/>
                <w:b w:val="0"/>
                <w:noProof/>
                <w:spacing w:val="8"/>
                <w:sz w:val="16"/>
                <w:szCs w:val="16"/>
                <w:lang w:val="es-PE" w:eastAsia="en-US"/>
              </w:rPr>
            </w:pPr>
            <w:r w:rsidRPr="006E3335">
              <w:rPr>
                <w:rFonts w:ascii="Georgia" w:eastAsia="Georgia" w:hAnsi="Georgia"/>
                <w:b w:val="0"/>
                <w:noProof/>
                <w:spacing w:val="8"/>
                <w:sz w:val="16"/>
                <w:szCs w:val="16"/>
                <w:lang w:val="es-PE" w:eastAsia="en-US"/>
              </w:rPr>
              <w:t>Calle Amador Merino Reyna 267, Of.402</w:t>
            </w:r>
          </w:p>
          <w:p w14:paraId="79B3D238" w14:textId="77777777" w:rsidR="00BA433F" w:rsidRPr="006E3335" w:rsidRDefault="00BA433F" w:rsidP="009A785D">
            <w:pPr>
              <w:spacing w:line="200" w:lineRule="exact"/>
              <w:jc w:val="left"/>
              <w:rPr>
                <w:rFonts w:ascii="Georgia" w:eastAsia="Georgia" w:hAnsi="Georgia"/>
                <w:b w:val="0"/>
                <w:noProof/>
                <w:spacing w:val="8"/>
                <w:sz w:val="16"/>
                <w:szCs w:val="16"/>
                <w:lang w:val="de-CH" w:eastAsia="en-US"/>
              </w:rPr>
            </w:pPr>
            <w:r w:rsidRPr="006E3335">
              <w:rPr>
                <w:rFonts w:ascii="Georgia" w:eastAsia="Georgia" w:hAnsi="Georgia"/>
                <w:b w:val="0"/>
                <w:noProof/>
                <w:spacing w:val="8"/>
                <w:sz w:val="16"/>
                <w:szCs w:val="16"/>
                <w:lang w:val="de-CH" w:eastAsia="en-US"/>
              </w:rPr>
              <w:t>San Isidro – Lima 27</w:t>
            </w:r>
            <w:r w:rsidRPr="006E3335">
              <w:rPr>
                <w:rFonts w:ascii="Georgia" w:eastAsia="Georgia" w:hAnsi="Georgia"/>
                <w:b w:val="0"/>
                <w:noProof/>
                <w:spacing w:val="8"/>
                <w:sz w:val="16"/>
                <w:szCs w:val="16"/>
                <w:lang w:val="de-CH" w:eastAsia="en-US"/>
              </w:rPr>
              <w:br/>
              <w:t>Perú</w:t>
            </w:r>
          </w:p>
        </w:tc>
        <w:tc>
          <w:tcPr>
            <w:tcW w:w="1985" w:type="dxa"/>
            <w:shd w:val="clear" w:color="auto" w:fill="auto"/>
          </w:tcPr>
          <w:p w14:paraId="0294AE40" w14:textId="77777777" w:rsidR="00BA433F" w:rsidRPr="00CF7DD2" w:rsidRDefault="00BA433F" w:rsidP="009A785D">
            <w:pPr>
              <w:spacing w:line="200" w:lineRule="exact"/>
              <w:ind w:left="142"/>
              <w:jc w:val="left"/>
              <w:rPr>
                <w:rFonts w:ascii="Georgia" w:eastAsia="Georgia" w:hAnsi="Georgia"/>
                <w:b w:val="0"/>
                <w:noProof/>
                <w:spacing w:val="8"/>
                <w:sz w:val="16"/>
                <w:szCs w:val="16"/>
                <w:lang w:val="pt-BR" w:eastAsia="en-US"/>
              </w:rPr>
            </w:pPr>
            <w:r w:rsidRPr="00CF7DD2">
              <w:rPr>
                <w:rFonts w:ascii="Georgia" w:eastAsia="Georgia" w:hAnsi="Georgia"/>
                <w:b w:val="0"/>
                <w:noProof/>
                <w:spacing w:val="8"/>
                <w:sz w:val="16"/>
                <w:szCs w:val="16"/>
                <w:lang w:val="pt-BR" w:eastAsia="en-US"/>
              </w:rPr>
              <w:t>O  (511) 417-5000</w:t>
            </w:r>
          </w:p>
          <w:p w14:paraId="1CED8320" w14:textId="77777777" w:rsidR="00BA433F" w:rsidRPr="00CF7DD2" w:rsidRDefault="00BA433F" w:rsidP="009A785D">
            <w:pPr>
              <w:spacing w:line="200" w:lineRule="exact"/>
              <w:ind w:left="142"/>
              <w:jc w:val="left"/>
              <w:rPr>
                <w:rFonts w:ascii="Georgia" w:eastAsia="Georgia" w:hAnsi="Georgia"/>
                <w:b w:val="0"/>
                <w:noProof/>
                <w:spacing w:val="8"/>
                <w:sz w:val="16"/>
                <w:szCs w:val="16"/>
                <w:lang w:val="pt-BR" w:eastAsia="en-US"/>
              </w:rPr>
            </w:pPr>
            <w:r w:rsidRPr="00CF7DD2">
              <w:rPr>
                <w:rFonts w:ascii="Georgia" w:eastAsia="Georgia" w:hAnsi="Georgia"/>
                <w:b w:val="0"/>
                <w:noProof/>
                <w:spacing w:val="8"/>
                <w:sz w:val="16"/>
                <w:szCs w:val="16"/>
                <w:lang w:val="pt-BR" w:eastAsia="en-US"/>
              </w:rPr>
              <w:t>F   (511) 221-3313</w:t>
            </w:r>
          </w:p>
          <w:p w14:paraId="5ECC2D1B" w14:textId="77777777" w:rsidR="00BA433F" w:rsidRPr="00CF7DD2" w:rsidRDefault="00BA433F" w:rsidP="009A785D">
            <w:pPr>
              <w:spacing w:line="200" w:lineRule="exact"/>
              <w:ind w:left="142"/>
              <w:jc w:val="left"/>
              <w:rPr>
                <w:rFonts w:ascii="Georgia" w:eastAsia="Georgia" w:hAnsi="Georgia"/>
                <w:b w:val="0"/>
                <w:noProof/>
                <w:spacing w:val="8"/>
                <w:sz w:val="16"/>
                <w:szCs w:val="16"/>
                <w:lang w:val="pt-BR" w:eastAsia="en-US"/>
              </w:rPr>
            </w:pPr>
            <w:r w:rsidRPr="00CF7DD2">
              <w:rPr>
                <w:rFonts w:ascii="Georgia" w:eastAsia="Georgia" w:hAnsi="Georgia"/>
                <w:b w:val="0"/>
                <w:noProof/>
                <w:spacing w:val="8"/>
                <w:sz w:val="16"/>
                <w:szCs w:val="16"/>
                <w:lang w:val="pt-BR" w:eastAsia="en-US"/>
              </w:rPr>
              <w:t>www.chubb.com/pe</w:t>
            </w:r>
          </w:p>
          <w:p w14:paraId="59EB446A" w14:textId="77777777" w:rsidR="00BA433F" w:rsidRPr="00CF7DD2" w:rsidRDefault="00BA433F" w:rsidP="009A785D">
            <w:pPr>
              <w:spacing w:line="200" w:lineRule="exact"/>
              <w:jc w:val="left"/>
              <w:rPr>
                <w:rFonts w:ascii="Georgia" w:eastAsia="Georgia" w:hAnsi="Georgia"/>
                <w:b w:val="0"/>
                <w:noProof/>
                <w:spacing w:val="8"/>
                <w:sz w:val="16"/>
                <w:szCs w:val="16"/>
                <w:lang w:val="pt-BR" w:eastAsia="en-US"/>
              </w:rPr>
            </w:pPr>
          </w:p>
        </w:tc>
      </w:tr>
    </w:tbl>
    <w:p w14:paraId="43D124CA" w14:textId="77777777" w:rsidR="00BA433F" w:rsidRPr="00CF7DD2" w:rsidRDefault="00BA433F" w:rsidP="00BA433F">
      <w:pPr>
        <w:spacing w:line="228" w:lineRule="auto"/>
        <w:ind w:right="162"/>
        <w:jc w:val="left"/>
        <w:rPr>
          <w:rFonts w:ascii="Georgia" w:hAnsi="Georgia" w:cs="Arial"/>
          <w:sz w:val="20"/>
          <w:lang w:val="pt-BR"/>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03F17686" wp14:editId="615CAB8C">
            <wp:simplePos x="0" y="0"/>
            <wp:positionH relativeFrom="column">
              <wp:posOffset>46990</wp:posOffset>
            </wp:positionH>
            <wp:positionV relativeFrom="paragraph">
              <wp:posOffset>-861060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7D4475" w14:textId="77777777" w:rsidR="00BA433F" w:rsidRPr="00BA433F" w:rsidRDefault="00BA433F" w:rsidP="00BA433F">
      <w:pPr>
        <w:spacing w:line="228" w:lineRule="auto"/>
        <w:ind w:right="162"/>
        <w:jc w:val="left"/>
        <w:rPr>
          <w:rFonts w:ascii="Georgia" w:hAnsi="Georgia" w:cs="Arial"/>
          <w:sz w:val="26"/>
          <w:szCs w:val="26"/>
        </w:rPr>
      </w:pPr>
      <w:r w:rsidRPr="00BA433F">
        <w:rPr>
          <w:rFonts w:ascii="Georgia" w:hAnsi="Georgia" w:cs="Arial"/>
          <w:sz w:val="26"/>
          <w:szCs w:val="26"/>
        </w:rPr>
        <w:t>Reembolso de Gastos Médicos por Accidente</w:t>
      </w:r>
    </w:p>
    <w:p w14:paraId="65B805A2" w14:textId="77777777" w:rsidR="00BA433F" w:rsidRDefault="00BA433F" w:rsidP="00BA433F">
      <w:pPr>
        <w:spacing w:line="228" w:lineRule="auto"/>
        <w:ind w:right="162"/>
        <w:jc w:val="left"/>
        <w:rPr>
          <w:rFonts w:ascii="Georgia" w:hAnsi="Georgia" w:cs="Arial"/>
          <w:sz w:val="20"/>
        </w:rPr>
      </w:pPr>
    </w:p>
    <w:p w14:paraId="5FBCFC7B" w14:textId="77777777" w:rsidR="00BA433F" w:rsidRPr="00BA433F" w:rsidRDefault="00BA433F" w:rsidP="00BA433F">
      <w:pPr>
        <w:pBdr>
          <w:bottom w:val="single" w:sz="4" w:space="1" w:color="01C1D6"/>
        </w:pBdr>
        <w:spacing w:line="228" w:lineRule="auto"/>
        <w:ind w:right="162"/>
        <w:jc w:val="left"/>
        <w:rPr>
          <w:rFonts w:ascii="Georgia" w:hAnsi="Georgia" w:cs="Arial"/>
          <w:sz w:val="20"/>
        </w:rPr>
      </w:pPr>
      <w:r>
        <w:rPr>
          <w:rFonts w:ascii="Georgia" w:hAnsi="Georgia" w:cs="Arial"/>
          <w:sz w:val="20"/>
        </w:rPr>
        <w:t>Cláusula Adicional</w:t>
      </w:r>
    </w:p>
    <w:p w14:paraId="702ED259" w14:textId="77777777" w:rsidR="00FF1A10" w:rsidRPr="00BA433F" w:rsidRDefault="00FF1A10" w:rsidP="00BA433F">
      <w:pPr>
        <w:pStyle w:val="Sangradetextonormal"/>
        <w:spacing w:line="228" w:lineRule="auto"/>
        <w:ind w:left="0" w:right="162" w:firstLine="0"/>
        <w:jc w:val="left"/>
        <w:rPr>
          <w:rFonts w:ascii="Georgia" w:hAnsi="Georgia" w:cs="Arial"/>
        </w:rPr>
      </w:pPr>
    </w:p>
    <w:p w14:paraId="4F488E1A" w14:textId="77777777" w:rsidR="00FF1A10" w:rsidRPr="00BA433F" w:rsidRDefault="008E19AB" w:rsidP="00BA433F">
      <w:pPr>
        <w:spacing w:line="228" w:lineRule="auto"/>
        <w:ind w:right="162"/>
        <w:jc w:val="left"/>
        <w:rPr>
          <w:rFonts w:ascii="Georgia" w:hAnsi="Georgia" w:cs="Arial"/>
          <w:sz w:val="20"/>
        </w:rPr>
      </w:pPr>
      <w:r w:rsidRPr="008E19AB">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D805955" w14:textId="77777777" w:rsidR="00FF1A10" w:rsidRDefault="00FF1A10" w:rsidP="00BA433F">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1FDFBE4A" w14:textId="77777777" w:rsidTr="009A785D">
        <w:tc>
          <w:tcPr>
            <w:tcW w:w="8789" w:type="dxa"/>
            <w:shd w:val="clear" w:color="auto" w:fill="01C1D6"/>
          </w:tcPr>
          <w:p w14:paraId="2FEFDC36" w14:textId="77777777" w:rsidR="00BA433F" w:rsidRPr="007009BD" w:rsidRDefault="00BA433F" w:rsidP="009A785D">
            <w:pPr>
              <w:spacing w:line="228" w:lineRule="auto"/>
              <w:ind w:right="162"/>
              <w:jc w:val="left"/>
              <w:rPr>
                <w:rFonts w:ascii="Georgia" w:hAnsi="Georgia" w:cs="Arial"/>
                <w:color w:val="FFFFFF"/>
                <w:sz w:val="20"/>
              </w:rPr>
            </w:pPr>
            <w:r w:rsidRPr="007009BD">
              <w:rPr>
                <w:rFonts w:ascii="Georgia" w:hAnsi="Georgia" w:cs="Arial"/>
                <w:color w:val="FFFFFF"/>
                <w:sz w:val="20"/>
              </w:rPr>
              <w:t>Artículo 1°     Definiciones</w:t>
            </w:r>
          </w:p>
        </w:tc>
      </w:tr>
    </w:tbl>
    <w:p w14:paraId="6593D8F9" w14:textId="77777777" w:rsidR="008E19AB" w:rsidRDefault="008E19AB" w:rsidP="008E19AB">
      <w:pPr>
        <w:spacing w:line="228" w:lineRule="auto"/>
        <w:ind w:right="162"/>
        <w:jc w:val="left"/>
        <w:rPr>
          <w:rFonts w:ascii="Georgia" w:hAnsi="Georgia" w:cs="Arial"/>
          <w:sz w:val="20"/>
        </w:rPr>
      </w:pPr>
    </w:p>
    <w:p w14:paraId="73F7BC38" w14:textId="77777777" w:rsidR="00F34E47" w:rsidRPr="008E19AB" w:rsidRDefault="008E19AB" w:rsidP="008E19AB">
      <w:pPr>
        <w:spacing w:line="228" w:lineRule="auto"/>
        <w:ind w:right="162"/>
        <w:jc w:val="left"/>
        <w:rPr>
          <w:rFonts w:ascii="Georgia" w:hAnsi="Georgia" w:cs="Arial"/>
          <w:b w:val="0"/>
          <w:sz w:val="20"/>
        </w:rPr>
      </w:pPr>
      <w:r w:rsidRPr="008E19AB">
        <w:rPr>
          <w:rFonts w:ascii="Georgia" w:hAnsi="Georgia" w:cs="Arial"/>
          <w:sz w:val="20"/>
        </w:rPr>
        <w:t xml:space="preserve">Accidente: </w:t>
      </w:r>
      <w:r w:rsidRPr="008E19AB">
        <w:rPr>
          <w:rFonts w:ascii="Georgia" w:hAnsi="Georgia" w:cs="Arial"/>
          <w:b w:val="0"/>
          <w:sz w:val="20"/>
        </w:rPr>
        <w:t>Suceso imprevisto, involuntario, repentino y fortuito, causado por medios externos y de un modo violento, que afecta el organismo del ASEGURADO, ocasionándole lesiones manifestadas por contusiones o heridas visibles y también los casos de lesiones internas reveladas por los exámenes correspondientes.</w:t>
      </w:r>
    </w:p>
    <w:p w14:paraId="01FCA28A" w14:textId="77777777" w:rsidR="00FF1A10" w:rsidRPr="008E19AB" w:rsidRDefault="00FF1A10" w:rsidP="00BA433F">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5A972D3E" w14:textId="77777777" w:rsidTr="009A785D">
        <w:tc>
          <w:tcPr>
            <w:tcW w:w="8789" w:type="dxa"/>
            <w:shd w:val="clear" w:color="auto" w:fill="01C1D6"/>
          </w:tcPr>
          <w:p w14:paraId="53F434B7" w14:textId="77777777" w:rsidR="00BA433F" w:rsidRPr="007009BD" w:rsidRDefault="00BA433F" w:rsidP="00BA433F">
            <w:pPr>
              <w:spacing w:line="228" w:lineRule="auto"/>
              <w:ind w:right="162"/>
              <w:jc w:val="left"/>
              <w:rPr>
                <w:rFonts w:ascii="Georgia" w:hAnsi="Georgia" w:cs="Arial"/>
                <w:color w:val="FFFFFF"/>
                <w:sz w:val="20"/>
              </w:rPr>
            </w:pPr>
            <w:r>
              <w:rPr>
                <w:rFonts w:ascii="Georgia" w:hAnsi="Georgia" w:cs="Arial"/>
                <w:color w:val="FFFFFF"/>
                <w:sz w:val="20"/>
              </w:rPr>
              <w:t>Artículo 2</w:t>
            </w:r>
            <w:r w:rsidRPr="007009BD">
              <w:rPr>
                <w:rFonts w:ascii="Georgia" w:hAnsi="Georgia" w:cs="Arial"/>
                <w:color w:val="FFFFFF"/>
                <w:sz w:val="20"/>
              </w:rPr>
              <w:t>°     De</w:t>
            </w:r>
            <w:r>
              <w:rPr>
                <w:rFonts w:ascii="Georgia" w:hAnsi="Georgia" w:cs="Arial"/>
                <w:color w:val="FFFFFF"/>
                <w:sz w:val="20"/>
              </w:rPr>
              <w:t>scripción de la Cobertura</w:t>
            </w:r>
          </w:p>
        </w:tc>
      </w:tr>
    </w:tbl>
    <w:p w14:paraId="74AF8F6B" w14:textId="77777777" w:rsidR="00FF1A10" w:rsidRPr="00BA433F" w:rsidRDefault="00FF1A10" w:rsidP="00BA433F">
      <w:pPr>
        <w:spacing w:line="228" w:lineRule="auto"/>
        <w:ind w:right="162"/>
        <w:jc w:val="left"/>
        <w:rPr>
          <w:rFonts w:ascii="Georgia" w:hAnsi="Georgia" w:cs="Arial"/>
          <w:color w:val="0000FF"/>
          <w:sz w:val="20"/>
        </w:rPr>
      </w:pPr>
    </w:p>
    <w:p w14:paraId="0E1DEB4B" w14:textId="77777777" w:rsidR="008E19AB" w:rsidRPr="008E19AB" w:rsidRDefault="008E19AB" w:rsidP="008E19AB">
      <w:pPr>
        <w:rPr>
          <w:rFonts w:ascii="Georgia" w:hAnsi="Georgia" w:cs="Arial"/>
          <w:b w:val="0"/>
          <w:sz w:val="20"/>
        </w:rPr>
      </w:pPr>
      <w:r w:rsidRPr="008E19AB">
        <w:rPr>
          <w:rFonts w:ascii="Georgia" w:hAnsi="Georgia" w:cs="Arial"/>
          <w:b w:val="0"/>
          <w:sz w:val="20"/>
        </w:rPr>
        <w:t xml:space="preserve">En caso que el ASEGURADO sufra lesiones corporales a consecuencia de un accidente ocurrido durante la vigencia de esta Cláusula Adicional, ya sea que este haya ocurrido en territorio nacional o internacional,  la COMPAÑÍA reembolsará al ASEGURADO hasta el límite establecido en las Condiciones Particulares y/o Certificado de Seguro, según corresponda, </w:t>
      </w:r>
      <w:bookmarkStart w:id="0" w:name="_Hlk96612501"/>
      <w:r w:rsidRPr="008E19AB">
        <w:rPr>
          <w:rFonts w:ascii="Georgia" w:hAnsi="Georgia" w:cs="Arial"/>
          <w:b w:val="0"/>
          <w:sz w:val="20"/>
        </w:rPr>
        <w:t>por los honorarios médicos, gastos farmacéuticos, hospitalarios, quirúrgicos y exámenes necesarios para su curación y que sean incurridos dentro del plazo de 30 días calendarios contados desde la fecha de ocurrencia del accidente.</w:t>
      </w:r>
    </w:p>
    <w:bookmarkEnd w:id="0"/>
    <w:p w14:paraId="2CD8539F" w14:textId="77777777" w:rsidR="008E19AB" w:rsidRPr="008E19AB" w:rsidRDefault="008E19AB" w:rsidP="008E19AB">
      <w:pPr>
        <w:rPr>
          <w:rFonts w:ascii="Georgia" w:hAnsi="Georgia" w:cs="Arial"/>
          <w:b w:val="0"/>
          <w:sz w:val="20"/>
        </w:rPr>
      </w:pPr>
    </w:p>
    <w:p w14:paraId="020CB728" w14:textId="77777777" w:rsidR="008E19AB" w:rsidRPr="008E19AB" w:rsidRDefault="008E19AB" w:rsidP="008E19AB">
      <w:pPr>
        <w:rPr>
          <w:rFonts w:ascii="Georgia" w:hAnsi="Georgia" w:cs="Arial"/>
          <w:b w:val="0"/>
          <w:sz w:val="20"/>
        </w:rPr>
      </w:pPr>
      <w:r w:rsidRPr="008E19AB">
        <w:rPr>
          <w:rFonts w:ascii="Georgia" w:hAnsi="Georgia" w:cs="Arial"/>
          <w:b w:val="0"/>
          <w:sz w:val="20"/>
        </w:rPr>
        <w:t>La COMPAÑÍA indemnizará al ASEGURADO siempre y cuando las causas del accidente no se encuentren comprendidas dentro de las exclusiones de esta Cláusula Adicional y siempre que el ASEGURADO no haya sido indemnizado bajo el mismo concepto por otro seguro. En este último caso, aplicará en primer lugar el otro seguro, y los gastos no cubiertos por dicho seguro, serán reembolsados por la COMPAÑÍA hasta el límite señalado en las Condiciones Particulares y/o Certificado de Seguro, según corresponda.</w:t>
      </w:r>
    </w:p>
    <w:p w14:paraId="3CDB3C71" w14:textId="77777777" w:rsidR="008E19AB" w:rsidRPr="008E19AB" w:rsidRDefault="008E19AB" w:rsidP="008E19AB">
      <w:pPr>
        <w:rPr>
          <w:rFonts w:ascii="Georgia" w:hAnsi="Georgia" w:cs="Arial"/>
          <w:b w:val="0"/>
          <w:sz w:val="20"/>
        </w:rPr>
      </w:pPr>
    </w:p>
    <w:p w14:paraId="41AA9CC3" w14:textId="77777777" w:rsidR="00FF1A10" w:rsidRPr="008E19AB" w:rsidRDefault="008E19AB" w:rsidP="008E19AB">
      <w:pPr>
        <w:rPr>
          <w:rFonts w:ascii="Georgia" w:hAnsi="Georgia" w:cs="Arial"/>
          <w:b w:val="0"/>
          <w:sz w:val="20"/>
        </w:rPr>
      </w:pPr>
      <w:r w:rsidRPr="008E19AB">
        <w:rPr>
          <w:rFonts w:ascii="Georgia" w:hAnsi="Georgia" w:cs="Arial"/>
          <w:b w:val="0"/>
          <w:sz w:val="20"/>
        </w:rPr>
        <w:t>La Cláusula Adicional cubre también las lesiones del ASEGURADO como consecuencia de accidentes sobrevenidos al tratar de salvar vidas humanas.</w:t>
      </w:r>
    </w:p>
    <w:p w14:paraId="494CA9EC" w14:textId="77777777" w:rsidR="00F34E47" w:rsidRDefault="00F34E47" w:rsidP="00BA433F">
      <w:pPr>
        <w:spacing w:line="228" w:lineRule="auto"/>
        <w:ind w:right="162"/>
        <w:jc w:val="left"/>
        <w:rPr>
          <w:rFonts w:ascii="Georgia" w:hAnsi="Georgia"/>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637E25C7" w14:textId="77777777" w:rsidTr="009A785D">
        <w:tc>
          <w:tcPr>
            <w:tcW w:w="8789" w:type="dxa"/>
            <w:shd w:val="clear" w:color="auto" w:fill="01C1D6"/>
          </w:tcPr>
          <w:p w14:paraId="1D1FAEB5" w14:textId="77777777" w:rsidR="00BA433F" w:rsidRPr="007009BD" w:rsidRDefault="00BA433F" w:rsidP="00BA433F">
            <w:pPr>
              <w:spacing w:line="228" w:lineRule="auto"/>
              <w:ind w:right="162"/>
              <w:jc w:val="left"/>
              <w:rPr>
                <w:rFonts w:ascii="Georgia" w:hAnsi="Georgia" w:cs="Arial"/>
                <w:color w:val="FFFFFF"/>
                <w:sz w:val="20"/>
              </w:rPr>
            </w:pPr>
            <w:r>
              <w:rPr>
                <w:rFonts w:ascii="Georgia" w:hAnsi="Georgia" w:cs="Arial"/>
                <w:color w:val="FFFFFF"/>
                <w:sz w:val="20"/>
              </w:rPr>
              <w:t>Artículo 3</w:t>
            </w:r>
            <w:r w:rsidRPr="007009BD">
              <w:rPr>
                <w:rFonts w:ascii="Georgia" w:hAnsi="Georgia" w:cs="Arial"/>
                <w:color w:val="FFFFFF"/>
                <w:sz w:val="20"/>
              </w:rPr>
              <w:t xml:space="preserve">°     </w:t>
            </w:r>
            <w:r>
              <w:rPr>
                <w:rFonts w:ascii="Georgia" w:hAnsi="Georgia" w:cs="Arial"/>
                <w:color w:val="FFFFFF"/>
                <w:sz w:val="20"/>
              </w:rPr>
              <w:t>Exclusiones</w:t>
            </w:r>
          </w:p>
        </w:tc>
      </w:tr>
    </w:tbl>
    <w:p w14:paraId="797C1CD4" w14:textId="77777777" w:rsidR="00FF1A10" w:rsidRPr="00BA433F" w:rsidRDefault="00FF1A10" w:rsidP="00BA433F">
      <w:pPr>
        <w:spacing w:line="228" w:lineRule="auto"/>
        <w:ind w:right="162"/>
        <w:jc w:val="left"/>
        <w:rPr>
          <w:rFonts w:ascii="Georgia" w:hAnsi="Georgia" w:cs="Arial"/>
          <w:sz w:val="20"/>
        </w:rPr>
      </w:pPr>
    </w:p>
    <w:p w14:paraId="296AF38B" w14:textId="77777777" w:rsidR="008E19AB" w:rsidRPr="008E19AB" w:rsidRDefault="008E19AB" w:rsidP="008E19AB">
      <w:pPr>
        <w:spacing w:line="228" w:lineRule="auto"/>
        <w:ind w:right="162"/>
        <w:jc w:val="left"/>
        <w:rPr>
          <w:rFonts w:ascii="Georgia" w:hAnsi="Georgia" w:cs="Arial"/>
          <w:sz w:val="20"/>
        </w:rPr>
      </w:pPr>
      <w:bookmarkStart w:id="1" w:name="_Hlk96612658"/>
      <w:r w:rsidRPr="008E19AB">
        <w:rPr>
          <w:rFonts w:ascii="Georgia" w:hAnsi="Georgia" w:cs="Arial"/>
          <w:sz w:val="20"/>
        </w:rPr>
        <w:t xml:space="preserve">Queda excluido de cobertura los accidentes y/o lesiones que ocurran a consecuencia de, </w:t>
      </w:r>
      <w:proofErr w:type="gramStart"/>
      <w:r w:rsidRPr="008E19AB">
        <w:rPr>
          <w:rFonts w:ascii="Georgia" w:hAnsi="Georgia" w:cs="Arial"/>
          <w:sz w:val="20"/>
        </w:rPr>
        <w:t>en relación a</w:t>
      </w:r>
      <w:proofErr w:type="gramEnd"/>
      <w:r w:rsidRPr="008E19AB">
        <w:rPr>
          <w:rFonts w:ascii="Georgia" w:hAnsi="Georgia" w:cs="Arial"/>
          <w:sz w:val="20"/>
        </w:rPr>
        <w:t>, o como producto de:</w:t>
      </w:r>
    </w:p>
    <w:p w14:paraId="070DDF29" w14:textId="77777777" w:rsidR="008E19AB" w:rsidRPr="008E19AB" w:rsidRDefault="008E19AB" w:rsidP="008E19AB">
      <w:pPr>
        <w:spacing w:line="228" w:lineRule="auto"/>
        <w:ind w:right="162"/>
        <w:jc w:val="left"/>
        <w:rPr>
          <w:rFonts w:ascii="Georgia" w:hAnsi="Georgia" w:cs="Arial"/>
          <w:sz w:val="20"/>
        </w:rPr>
      </w:pPr>
    </w:p>
    <w:p w14:paraId="3A36DC32"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 xml:space="preserve">Lesiones preexistentes al momento de contratar la Cláusula Adicional. Se entiende por preexistencia, cualquier condición de alteración del estado de salud diagnosticada por un profesional médico colegiado, conocida por el ASEGURADO titular o </w:t>
      </w:r>
      <w:proofErr w:type="gramStart"/>
      <w:r w:rsidRPr="008E19AB">
        <w:rPr>
          <w:rFonts w:ascii="Georgia" w:hAnsi="Georgia" w:cs="Arial"/>
          <w:sz w:val="20"/>
        </w:rPr>
        <w:t>DEPENDIENTE  y</w:t>
      </w:r>
      <w:proofErr w:type="gramEnd"/>
      <w:r w:rsidRPr="008E19AB">
        <w:rPr>
          <w:rFonts w:ascii="Georgia" w:hAnsi="Georgia" w:cs="Arial"/>
          <w:sz w:val="20"/>
        </w:rPr>
        <w:t xml:space="preserve"> no resuelta en el momento previo a la presentación de la declaración jurada de salud y/o solicitud de seguro.</w:t>
      </w:r>
    </w:p>
    <w:p w14:paraId="65AA3BC2"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Guerra, invasión, actos de enemigos extranjeros, hostilidades u operaciones bélicas, con o sin declaración de guerra, guerra civil, insurrección, sublevación, rebelión, sedición, poder militar o usurpado, ley marcial, motín o conmoción civil.</w:t>
      </w:r>
    </w:p>
    <w:p w14:paraId="4EC37A43"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Radiación nuclear.</w:t>
      </w:r>
    </w:p>
    <w:p w14:paraId="3C362EB0"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proofErr w:type="gramStart"/>
      <w:r w:rsidRPr="008E19AB">
        <w:rPr>
          <w:rFonts w:ascii="Georgia" w:hAnsi="Georgia" w:cs="Arial"/>
          <w:sz w:val="20"/>
        </w:rPr>
        <w:t>Participación activa</w:t>
      </w:r>
      <w:proofErr w:type="gramEnd"/>
      <w:r w:rsidRPr="008E19AB">
        <w:rPr>
          <w:rFonts w:ascii="Georgia" w:hAnsi="Georgia" w:cs="Arial"/>
          <w:sz w:val="20"/>
        </w:rPr>
        <w:t xml:space="preserve"> del ASEGURADO en huelgas, motín, conmoción civil, daño malicioso, vandalismo y terrorismo.</w:t>
      </w:r>
    </w:p>
    <w:p w14:paraId="05A9E152"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proofErr w:type="gramStart"/>
      <w:r w:rsidRPr="008E19AB">
        <w:rPr>
          <w:rFonts w:ascii="Georgia" w:hAnsi="Georgia" w:cs="Arial"/>
          <w:sz w:val="20"/>
        </w:rPr>
        <w:t>Participación activa</w:t>
      </w:r>
      <w:proofErr w:type="gramEnd"/>
      <w:r w:rsidRPr="008E19AB">
        <w:rPr>
          <w:rFonts w:ascii="Georgia" w:hAnsi="Georgia" w:cs="Arial"/>
          <w:sz w:val="20"/>
        </w:rPr>
        <w:t xml:space="preserve"> del ASEGURADO en actos delictivos o en actos violatorios de leyes, normas o reglamentos públicos.</w:t>
      </w:r>
    </w:p>
    <w:p w14:paraId="6135AFEC"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lastRenderedPageBreak/>
        <w:t>Participación del ASEGURADO en peleas o riñas, salvo en aquellos casos en que se establezca judicialmente como legítima defensa.</w:t>
      </w:r>
    </w:p>
    <w:p w14:paraId="63AAE638"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Intento de suicidio o lesiones autoinfligidas, estando o no el ASEGURADO en su sano juicio.</w:t>
      </w:r>
    </w:p>
    <w:p w14:paraId="2E4EEB5B"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Participación voluntaria del ASEGURADO como conductor o acompañante en carreras de automóviles, motocicletas, lanchas a motor o avionetas.</w:t>
      </w:r>
    </w:p>
    <w:p w14:paraId="24A7C2F3"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 xml:space="preserve">Práctica de los siguientes deportes de alto riesgo: buceo, caza submarina, canotaje, escalamiento de montañas y cuevas, </w:t>
      </w:r>
      <w:proofErr w:type="spellStart"/>
      <w:r w:rsidRPr="008E19AB">
        <w:rPr>
          <w:rFonts w:ascii="Georgia" w:hAnsi="Georgia" w:cs="Arial"/>
          <w:sz w:val="20"/>
        </w:rPr>
        <w:t>puenting</w:t>
      </w:r>
      <w:proofErr w:type="spellEnd"/>
      <w:r w:rsidRPr="008E19AB">
        <w:rPr>
          <w:rFonts w:ascii="Georgia" w:hAnsi="Georgia" w:cs="Arial"/>
          <w:sz w:val="20"/>
        </w:rPr>
        <w:t>, paracaidismo, parapente, ala delta, boxeo y deportes ecuestres.</w:t>
      </w:r>
    </w:p>
    <w:p w14:paraId="52EEA34B" w14:textId="77777777" w:rsidR="008E19AB" w:rsidRPr="008E19AB" w:rsidRDefault="008E19AB" w:rsidP="008E19AB">
      <w:pPr>
        <w:pStyle w:val="Prrafodelista"/>
        <w:numPr>
          <w:ilvl w:val="0"/>
          <w:numId w:val="26"/>
        </w:numPr>
        <w:spacing w:line="228" w:lineRule="auto"/>
        <w:ind w:left="426" w:right="162" w:hanging="426"/>
        <w:jc w:val="left"/>
        <w:rPr>
          <w:rFonts w:ascii="Georgia" w:hAnsi="Georgia" w:cs="Arial"/>
          <w:sz w:val="20"/>
        </w:rPr>
      </w:pPr>
      <w:r w:rsidRPr="008E19AB">
        <w:rPr>
          <w:rFonts w:ascii="Georgia" w:hAnsi="Georgia" w:cs="Arial"/>
          <w:sz w:val="20"/>
        </w:rPr>
        <w:t>Durante el desempeño de las siguientes actividades de alto riesgo: piloto, tripulante de avión, trabajo en minas de socavón, trabajo en torres o con líneas de alta tensión, manejo de explosivos o sustancias químicas, construcción, pesca, y miembros de las Fuerzas Armadas o Policiales.</w:t>
      </w:r>
    </w:p>
    <w:p w14:paraId="27FB44DF" w14:textId="77777777" w:rsidR="00FF1A10" w:rsidRPr="008E19AB" w:rsidRDefault="008E19AB" w:rsidP="008E19AB">
      <w:pPr>
        <w:pStyle w:val="Prrafodelista"/>
        <w:numPr>
          <w:ilvl w:val="0"/>
          <w:numId w:val="26"/>
        </w:numPr>
        <w:spacing w:line="228" w:lineRule="auto"/>
        <w:ind w:left="426" w:right="162" w:hanging="426"/>
        <w:jc w:val="left"/>
        <w:rPr>
          <w:rFonts w:ascii="Georgia" w:hAnsi="Georgia" w:cs="Arial"/>
          <w:b w:val="0"/>
          <w:sz w:val="20"/>
        </w:rPr>
      </w:pPr>
      <w:r w:rsidRPr="008E19AB">
        <w:rPr>
          <w:rFonts w:ascii="Georgia" w:hAnsi="Georgia" w:cs="Arial"/>
          <w:sz w:val="20"/>
        </w:rPr>
        <w:t>Bajo la influencia de alcohol, drogas y/o estupefacientes.</w:t>
      </w:r>
    </w:p>
    <w:bookmarkEnd w:id="1"/>
    <w:p w14:paraId="6D8DE392" w14:textId="77777777" w:rsidR="00FF1A10" w:rsidRDefault="00FF1A10" w:rsidP="00BA433F">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418E693D" w14:textId="77777777" w:rsidTr="009A785D">
        <w:tc>
          <w:tcPr>
            <w:tcW w:w="8789" w:type="dxa"/>
            <w:shd w:val="clear" w:color="auto" w:fill="01C1D6"/>
          </w:tcPr>
          <w:p w14:paraId="77603998" w14:textId="77777777" w:rsidR="00BA433F" w:rsidRPr="007009BD" w:rsidRDefault="00BA433F" w:rsidP="00BA433F">
            <w:pPr>
              <w:spacing w:line="228" w:lineRule="auto"/>
              <w:ind w:right="162"/>
              <w:jc w:val="left"/>
              <w:rPr>
                <w:rFonts w:ascii="Georgia" w:hAnsi="Georgia" w:cs="Arial"/>
                <w:color w:val="FFFFFF"/>
                <w:sz w:val="20"/>
              </w:rPr>
            </w:pPr>
            <w:r>
              <w:rPr>
                <w:rFonts w:ascii="Georgia" w:hAnsi="Georgia" w:cs="Arial"/>
                <w:color w:val="FFFFFF"/>
                <w:sz w:val="20"/>
              </w:rPr>
              <w:t>Artículo 4°     Terminación del Seguro</w:t>
            </w:r>
          </w:p>
        </w:tc>
      </w:tr>
    </w:tbl>
    <w:p w14:paraId="0F682E18" w14:textId="77777777" w:rsidR="00FF1A10" w:rsidRPr="00BA433F" w:rsidRDefault="00FF1A10" w:rsidP="00BA433F">
      <w:pPr>
        <w:spacing w:line="228" w:lineRule="auto"/>
        <w:ind w:right="162"/>
        <w:jc w:val="left"/>
        <w:rPr>
          <w:rFonts w:ascii="Georgia" w:hAnsi="Georgia" w:cs="Arial"/>
          <w:sz w:val="20"/>
        </w:rPr>
      </w:pPr>
    </w:p>
    <w:p w14:paraId="2ABCF589" w14:textId="77777777" w:rsidR="00FF1A10" w:rsidRPr="00BA433F" w:rsidRDefault="008E19AB" w:rsidP="00BA433F">
      <w:pPr>
        <w:spacing w:line="228" w:lineRule="auto"/>
        <w:ind w:right="162"/>
        <w:jc w:val="left"/>
        <w:rPr>
          <w:rFonts w:ascii="Georgia" w:hAnsi="Georgia" w:cs="Arial"/>
          <w:b w:val="0"/>
          <w:sz w:val="20"/>
        </w:rPr>
      </w:pPr>
      <w:r w:rsidRPr="008E19AB">
        <w:rPr>
          <w:rFonts w:ascii="Georgia" w:hAnsi="Georgia" w:cs="Arial"/>
          <w:b w:val="0"/>
          <w:sz w:val="20"/>
        </w:rPr>
        <w:t xml:space="preserve">Le serán aplicables las causales de terminación indicadas en el Condicionado General de la Póliza, o cuando se haga efectiva la indemnización que cubre </w:t>
      </w:r>
      <w:proofErr w:type="gramStart"/>
      <w:r w:rsidRPr="008E19AB">
        <w:rPr>
          <w:rFonts w:ascii="Georgia" w:hAnsi="Georgia" w:cs="Arial"/>
          <w:b w:val="0"/>
          <w:sz w:val="20"/>
        </w:rPr>
        <w:t>la  misma</w:t>
      </w:r>
      <w:proofErr w:type="gramEnd"/>
      <w:r w:rsidRPr="008E19AB">
        <w:rPr>
          <w:rFonts w:ascii="Georgia" w:hAnsi="Georgia" w:cs="Arial"/>
          <w:b w:val="0"/>
          <w:sz w:val="20"/>
        </w:rPr>
        <w:t>.</w:t>
      </w:r>
    </w:p>
    <w:p w14:paraId="2E243FB2" w14:textId="77777777" w:rsidR="00FF1A10" w:rsidRDefault="00FF1A10" w:rsidP="00BA433F">
      <w:pPr>
        <w:spacing w:line="228" w:lineRule="auto"/>
        <w:ind w:right="16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4F6A644F" w14:textId="77777777" w:rsidTr="009A785D">
        <w:tc>
          <w:tcPr>
            <w:tcW w:w="8789" w:type="dxa"/>
            <w:shd w:val="clear" w:color="auto" w:fill="01C1D6"/>
          </w:tcPr>
          <w:p w14:paraId="3FAC489C" w14:textId="77777777" w:rsidR="00BA433F" w:rsidRPr="007009BD" w:rsidRDefault="00BA433F" w:rsidP="00BA433F">
            <w:pPr>
              <w:spacing w:line="228" w:lineRule="auto"/>
              <w:ind w:right="162"/>
              <w:jc w:val="left"/>
              <w:rPr>
                <w:rFonts w:ascii="Georgia" w:hAnsi="Georgia" w:cs="Arial"/>
                <w:color w:val="FFFFFF"/>
                <w:sz w:val="20"/>
              </w:rPr>
            </w:pPr>
            <w:r>
              <w:rPr>
                <w:rFonts w:ascii="Georgia" w:hAnsi="Georgia" w:cs="Arial"/>
                <w:color w:val="FFFFFF"/>
                <w:sz w:val="20"/>
              </w:rPr>
              <w:t>Artículo 5</w:t>
            </w:r>
            <w:r w:rsidRPr="007009BD">
              <w:rPr>
                <w:rFonts w:ascii="Georgia" w:hAnsi="Georgia" w:cs="Arial"/>
                <w:color w:val="FFFFFF"/>
                <w:sz w:val="20"/>
              </w:rPr>
              <w:t xml:space="preserve">°     </w:t>
            </w:r>
            <w:r>
              <w:rPr>
                <w:rFonts w:ascii="Georgia" w:hAnsi="Georgia" w:cs="Arial"/>
                <w:color w:val="FFFFFF"/>
                <w:sz w:val="20"/>
              </w:rPr>
              <w:t>Aviso del Siniestro y Procedimiento para Solicitar la Cobertura</w:t>
            </w:r>
          </w:p>
        </w:tc>
      </w:tr>
    </w:tbl>
    <w:p w14:paraId="3F970A29" w14:textId="77777777" w:rsidR="00FF1A10" w:rsidRPr="00BA433F" w:rsidRDefault="00FF1A10" w:rsidP="00BA433F">
      <w:pPr>
        <w:spacing w:line="228" w:lineRule="auto"/>
        <w:ind w:right="162"/>
        <w:jc w:val="left"/>
        <w:rPr>
          <w:rFonts w:ascii="Georgia" w:hAnsi="Georgia" w:cs="Arial"/>
          <w:sz w:val="20"/>
        </w:rPr>
      </w:pPr>
    </w:p>
    <w:p w14:paraId="206D8A1C" w14:textId="77777777" w:rsidR="008E19AB" w:rsidRPr="008E19AB" w:rsidRDefault="008E19AB" w:rsidP="008E19AB">
      <w:pPr>
        <w:spacing w:line="228" w:lineRule="auto"/>
        <w:ind w:right="162"/>
        <w:jc w:val="left"/>
        <w:rPr>
          <w:rFonts w:ascii="Georgia" w:hAnsi="Georgia" w:cs="Arial"/>
          <w:sz w:val="20"/>
        </w:rPr>
      </w:pPr>
      <w:r w:rsidRPr="008E19AB">
        <w:rPr>
          <w:rFonts w:ascii="Georgia" w:hAnsi="Georgia" w:cs="Arial"/>
          <w:sz w:val="20"/>
        </w:rPr>
        <w:t>Si ocurriera un evento que diera lugar a una solicitud de cobertura bajo esta Cláusula Adicional, el ASEGURADO deberá cumplir con lo siguiente:</w:t>
      </w:r>
    </w:p>
    <w:p w14:paraId="25580507" w14:textId="77777777" w:rsidR="008E19AB" w:rsidRPr="008E19AB" w:rsidRDefault="008E19AB" w:rsidP="008E19AB">
      <w:pPr>
        <w:spacing w:line="228" w:lineRule="auto"/>
        <w:ind w:right="162"/>
        <w:jc w:val="left"/>
        <w:rPr>
          <w:rFonts w:ascii="Georgia" w:hAnsi="Georgia" w:cs="Arial"/>
          <w:sz w:val="20"/>
        </w:rPr>
      </w:pPr>
    </w:p>
    <w:p w14:paraId="3CC5A181" w14:textId="77777777" w:rsidR="008E19AB" w:rsidRPr="008E19AB" w:rsidRDefault="008E19AB" w:rsidP="008E19AB">
      <w:pPr>
        <w:spacing w:line="228" w:lineRule="auto"/>
        <w:ind w:right="162"/>
        <w:jc w:val="left"/>
        <w:rPr>
          <w:rFonts w:ascii="Georgia" w:hAnsi="Georgia" w:cs="Arial"/>
          <w:sz w:val="20"/>
        </w:rPr>
      </w:pPr>
      <w:r w:rsidRPr="008E19AB">
        <w:rPr>
          <w:rFonts w:ascii="Georgia" w:hAnsi="Georgia" w:cs="Arial"/>
          <w:sz w:val="20"/>
          <w:u w:val="single"/>
        </w:rPr>
        <w:t>Aviso</w:t>
      </w:r>
      <w:r w:rsidRPr="008E19AB">
        <w:rPr>
          <w:rFonts w:ascii="Georgia" w:hAnsi="Georgia" w:cs="Arial"/>
          <w:sz w:val="20"/>
        </w:rPr>
        <w:t xml:space="preserve">: </w:t>
      </w:r>
      <w:proofErr w:type="gramStart"/>
      <w:r w:rsidRPr="008E19AB">
        <w:rPr>
          <w:rFonts w:ascii="Georgia" w:hAnsi="Georgia" w:cs="Arial"/>
          <w:sz w:val="20"/>
        </w:rPr>
        <w:t>Dar aviso</w:t>
      </w:r>
      <w:proofErr w:type="gramEnd"/>
      <w:r w:rsidRPr="008E19AB">
        <w:rPr>
          <w:rFonts w:ascii="Georgia" w:hAnsi="Georgia" w:cs="Arial"/>
          <w:sz w:val="20"/>
        </w:rPr>
        <w:t xml:space="preserve"> a LA COMPAÑÍA por cualquiera de los medios de comunicación pactados en la Póliza sobre la ocurrencia del siniestro, en un plazo no mayor a treinta (30) días calendario siguientes a la fecha en que se tenga conocimiento de la ocurrencia o del beneficio, según corresponda, o después de dicho plazo tan pronto como sea posible, siempre y cuando el retraso obedezca a motivos de fuerza mayor, caso fortuito o imposibilidad de hecho.</w:t>
      </w:r>
    </w:p>
    <w:p w14:paraId="04D1A20A" w14:textId="77777777" w:rsidR="008E19AB" w:rsidRPr="008E19AB" w:rsidRDefault="008E19AB" w:rsidP="008E19AB">
      <w:pPr>
        <w:spacing w:line="228" w:lineRule="auto"/>
        <w:ind w:right="162"/>
        <w:jc w:val="left"/>
        <w:rPr>
          <w:rFonts w:ascii="Georgia" w:hAnsi="Georgia" w:cs="Arial"/>
          <w:sz w:val="20"/>
        </w:rPr>
      </w:pPr>
    </w:p>
    <w:p w14:paraId="79421ABE" w14:textId="77777777" w:rsidR="008E19AB" w:rsidRPr="008E19AB" w:rsidRDefault="008E19AB" w:rsidP="008E19AB">
      <w:pPr>
        <w:spacing w:line="228" w:lineRule="auto"/>
        <w:ind w:right="162"/>
        <w:jc w:val="left"/>
        <w:rPr>
          <w:rFonts w:ascii="Georgia" w:hAnsi="Georgia" w:cs="Arial"/>
          <w:sz w:val="20"/>
        </w:rPr>
      </w:pPr>
      <w:r w:rsidRPr="008E19AB">
        <w:rPr>
          <w:rFonts w:ascii="Georgia" w:hAnsi="Georgia" w:cs="Arial"/>
          <w:sz w:val="20"/>
          <w:u w:val="single"/>
        </w:rPr>
        <w:t>Documentos</w:t>
      </w:r>
      <w:r w:rsidRPr="008E19AB">
        <w:rPr>
          <w:rFonts w:ascii="Georgia" w:hAnsi="Georgia" w:cs="Arial"/>
          <w:sz w:val="20"/>
        </w:rPr>
        <w:t>: Posteriormente, para la Solicitud de Cobertura, deberá presentar en las oficinas de la COMPAÑÍA los siguientes documentos (en original o certificación de reproducción notarial, copia legalizada). El ASEGURADO podrá presentar los documentos en cualquier momento, sin plazo límite específico, pero antes del plazo de prescripción establecido por la normatividad vigente:</w:t>
      </w:r>
    </w:p>
    <w:p w14:paraId="7808E54E" w14:textId="77777777" w:rsidR="008E19AB" w:rsidRPr="008E19AB" w:rsidRDefault="008E19AB" w:rsidP="008E19AB">
      <w:pPr>
        <w:spacing w:line="228" w:lineRule="auto"/>
        <w:ind w:right="162"/>
        <w:jc w:val="left"/>
        <w:rPr>
          <w:rFonts w:ascii="Georgia" w:hAnsi="Georgia" w:cs="Arial"/>
          <w:sz w:val="20"/>
        </w:rPr>
      </w:pPr>
    </w:p>
    <w:p w14:paraId="0851CBF6"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bookmarkStart w:id="2" w:name="_Hlk96612741"/>
      <w:r w:rsidRPr="008E19AB">
        <w:rPr>
          <w:rFonts w:ascii="Georgia" w:hAnsi="Georgia" w:cs="Arial"/>
          <w:sz w:val="20"/>
        </w:rPr>
        <w:t>Declaración escrita, con fecha y hora del accidente, el lugar y las circunstancias en que este ocurrió;</w:t>
      </w:r>
    </w:p>
    <w:p w14:paraId="450A6220"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r w:rsidRPr="008E19AB">
        <w:rPr>
          <w:rFonts w:ascii="Georgia" w:hAnsi="Georgia" w:cs="Arial"/>
          <w:sz w:val="20"/>
        </w:rPr>
        <w:t>Certificado del Médico que prestó los primeros auxilios a la víctima, expresando el estado del accidentado, las dolencias o daños identificados y las consecuencias conocidas o probables.</w:t>
      </w:r>
    </w:p>
    <w:p w14:paraId="3A634396"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r w:rsidRPr="008E19AB">
        <w:rPr>
          <w:rFonts w:ascii="Georgia" w:hAnsi="Georgia" w:cs="Arial"/>
          <w:sz w:val="20"/>
        </w:rPr>
        <w:t>En el caso de accidentes de tránsito en los que el ASEGURADO sea el conductor del vehículo, resultado de Dosaje Etílico;</w:t>
      </w:r>
    </w:p>
    <w:p w14:paraId="0D24A2CB"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r w:rsidRPr="008E19AB">
        <w:rPr>
          <w:rFonts w:ascii="Georgia" w:hAnsi="Georgia" w:cs="Arial"/>
          <w:sz w:val="20"/>
        </w:rPr>
        <w:t>Relación de gastos de curación incurridos por el ASEGURADO, debidamente fundamentados con los comprobantes de pago respectivos.</w:t>
      </w:r>
      <w:r>
        <w:rPr>
          <w:rFonts w:ascii="Georgia" w:hAnsi="Georgia" w:cs="Arial"/>
          <w:sz w:val="20"/>
        </w:rPr>
        <w:t xml:space="preserve"> </w:t>
      </w:r>
      <w:r w:rsidRPr="008E19AB">
        <w:rPr>
          <w:rFonts w:ascii="Georgia" w:hAnsi="Georgia" w:cs="Arial"/>
          <w:sz w:val="20"/>
        </w:rPr>
        <w:t>En caso el ASEGURADO haya fallecido antes del cobro de la indemnización, se encontrará facultado para realizar el trámite de cobertura el BENEFICIARIO (Heredero Legal), quien deberá presentar, adicionalmente:</w:t>
      </w:r>
    </w:p>
    <w:p w14:paraId="5185FC4B"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r w:rsidRPr="008E19AB">
        <w:rPr>
          <w:rFonts w:ascii="Georgia" w:hAnsi="Georgia" w:cs="Arial"/>
          <w:sz w:val="20"/>
        </w:rPr>
        <w:t>Acta de Sucesión Intestada, Declaratoria de Herederos o Testamento inscrito(a) en los Registros Públicos, que lo designe, según corresponda;</w:t>
      </w:r>
    </w:p>
    <w:p w14:paraId="1C2CAC14" w14:textId="77777777" w:rsidR="008E19AB" w:rsidRPr="008E19AB" w:rsidRDefault="008E19AB" w:rsidP="008E19AB">
      <w:pPr>
        <w:pStyle w:val="Prrafodelista"/>
        <w:numPr>
          <w:ilvl w:val="0"/>
          <w:numId w:val="28"/>
        </w:numPr>
        <w:spacing w:line="228" w:lineRule="auto"/>
        <w:ind w:left="426" w:right="162" w:hanging="426"/>
        <w:jc w:val="left"/>
        <w:rPr>
          <w:rFonts w:ascii="Georgia" w:hAnsi="Georgia" w:cs="Arial"/>
          <w:sz w:val="20"/>
        </w:rPr>
      </w:pPr>
      <w:r w:rsidRPr="008E19AB">
        <w:rPr>
          <w:rFonts w:ascii="Georgia" w:hAnsi="Georgia" w:cs="Arial"/>
          <w:sz w:val="20"/>
        </w:rPr>
        <w:t>Documento de identidad del BENEFICIARIO (Heredero Legal).</w:t>
      </w:r>
    </w:p>
    <w:bookmarkEnd w:id="2"/>
    <w:p w14:paraId="78D24524" w14:textId="77777777" w:rsidR="008E19AB" w:rsidRPr="008E19AB" w:rsidRDefault="008E19AB" w:rsidP="008E19AB">
      <w:pPr>
        <w:spacing w:line="228" w:lineRule="auto"/>
        <w:ind w:right="162"/>
        <w:jc w:val="left"/>
        <w:rPr>
          <w:rFonts w:ascii="Georgia" w:hAnsi="Georgia" w:cs="Arial"/>
          <w:sz w:val="20"/>
        </w:rPr>
      </w:pPr>
    </w:p>
    <w:p w14:paraId="35B37A07" w14:textId="77777777" w:rsidR="008E19AB" w:rsidRPr="008E19AB" w:rsidRDefault="008E19AB" w:rsidP="008E19AB">
      <w:pPr>
        <w:spacing w:line="228" w:lineRule="auto"/>
        <w:ind w:right="162"/>
        <w:jc w:val="left"/>
        <w:rPr>
          <w:rFonts w:ascii="Georgia" w:hAnsi="Georgia" w:cs="Arial"/>
          <w:sz w:val="20"/>
        </w:rPr>
      </w:pPr>
      <w:proofErr w:type="gramStart"/>
      <w:r w:rsidRPr="008E19AB">
        <w:rPr>
          <w:rFonts w:ascii="Georgia" w:hAnsi="Georgia" w:cs="Arial"/>
          <w:sz w:val="20"/>
        </w:rPr>
        <w:t>En caso que</w:t>
      </w:r>
      <w:proofErr w:type="gramEnd"/>
      <w:r w:rsidRPr="008E19AB">
        <w:rPr>
          <w:rFonts w:ascii="Georgia" w:hAnsi="Georgia" w:cs="Arial"/>
          <w:sz w:val="20"/>
        </w:rPr>
        <w:t xml:space="preserve"> la COMPAÑÍA requiera aclaraciones o precisiones adicionales, respecto a la documentación e información presentada, la COMPAÑÍA podrá realizar tal requerimiento al CONTRATANTE/ASEGURADO dentro de los primeros veinte (20) días de recibida la documentación completa presentada para la solicitud de </w:t>
      </w:r>
      <w:r w:rsidRPr="008E19AB">
        <w:rPr>
          <w:rFonts w:ascii="Georgia" w:hAnsi="Georgia" w:cs="Arial"/>
          <w:sz w:val="20"/>
        </w:rPr>
        <w:lastRenderedPageBreak/>
        <w:t>cobertura, lo que suspenderá el plazo de aprobación o rechazo hasta la presentación de la documentación e información correspondiente.</w:t>
      </w:r>
    </w:p>
    <w:p w14:paraId="415D3370" w14:textId="77777777" w:rsidR="008E19AB" w:rsidRPr="008E19AB" w:rsidRDefault="008E19AB" w:rsidP="008E19AB">
      <w:pPr>
        <w:spacing w:line="228" w:lineRule="auto"/>
        <w:ind w:right="162"/>
        <w:jc w:val="left"/>
        <w:rPr>
          <w:rFonts w:ascii="Georgia" w:hAnsi="Georgia" w:cs="Arial"/>
          <w:sz w:val="20"/>
        </w:rPr>
      </w:pPr>
    </w:p>
    <w:p w14:paraId="2F8B21CF" w14:textId="77777777" w:rsidR="00BA433F" w:rsidRDefault="008E19AB" w:rsidP="008E19AB">
      <w:pPr>
        <w:spacing w:line="228" w:lineRule="auto"/>
        <w:ind w:right="162"/>
        <w:jc w:val="left"/>
        <w:rPr>
          <w:rFonts w:ascii="Georgia" w:hAnsi="Georgia" w:cs="Arial"/>
          <w:sz w:val="20"/>
        </w:rPr>
      </w:pPr>
      <w:r w:rsidRPr="008E19AB">
        <w:rPr>
          <w:rFonts w:ascii="Georgia" w:hAnsi="Georgia" w:cs="Arial"/>
          <w:sz w:val="20"/>
        </w:rPr>
        <w:t>El plazo de veinte (20) días antes indicado se encuentra dentro de los treinta (30) días con el que cuenta La COMPAÑÍA para pronunciarse sobre la aprobación o rechazo de la solicitud de cobertura.</w:t>
      </w:r>
    </w:p>
    <w:p w14:paraId="079CDF0A" w14:textId="77777777" w:rsidR="00BA433F" w:rsidRDefault="00BA433F" w:rsidP="00BA433F">
      <w:pPr>
        <w:spacing w:line="228" w:lineRule="auto"/>
        <w:ind w:right="16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789"/>
      </w:tblGrid>
      <w:tr w:rsidR="00BA433F" w:rsidRPr="007009BD" w14:paraId="36E73E5A" w14:textId="77777777" w:rsidTr="009A785D">
        <w:tc>
          <w:tcPr>
            <w:tcW w:w="8789" w:type="dxa"/>
            <w:shd w:val="clear" w:color="auto" w:fill="01C1D6"/>
          </w:tcPr>
          <w:p w14:paraId="28253822" w14:textId="77777777" w:rsidR="00BA433F" w:rsidRPr="007009BD" w:rsidRDefault="00BA433F" w:rsidP="00BA433F">
            <w:pPr>
              <w:spacing w:line="228" w:lineRule="auto"/>
              <w:ind w:right="162"/>
              <w:jc w:val="left"/>
              <w:rPr>
                <w:rFonts w:ascii="Georgia" w:hAnsi="Georgia" w:cs="Arial"/>
                <w:color w:val="FFFFFF"/>
                <w:sz w:val="20"/>
              </w:rPr>
            </w:pPr>
            <w:r>
              <w:rPr>
                <w:rFonts w:ascii="Georgia" w:hAnsi="Georgia" w:cs="Arial"/>
                <w:color w:val="FFFFFF"/>
                <w:sz w:val="20"/>
              </w:rPr>
              <w:t>Artículo 6</w:t>
            </w:r>
            <w:r w:rsidRPr="007009BD">
              <w:rPr>
                <w:rFonts w:ascii="Georgia" w:hAnsi="Georgia" w:cs="Arial"/>
                <w:color w:val="FFFFFF"/>
                <w:sz w:val="20"/>
              </w:rPr>
              <w:t xml:space="preserve">°     </w:t>
            </w:r>
            <w:r>
              <w:rPr>
                <w:rFonts w:ascii="Georgia" w:hAnsi="Georgia" w:cs="Arial"/>
                <w:color w:val="FFFFFF"/>
                <w:sz w:val="20"/>
              </w:rPr>
              <w:t>Beneficiarios</w:t>
            </w:r>
          </w:p>
        </w:tc>
      </w:tr>
    </w:tbl>
    <w:p w14:paraId="604FDFE8" w14:textId="77777777" w:rsidR="00F34E47" w:rsidRPr="00BA433F" w:rsidRDefault="00F34E47" w:rsidP="00BA433F">
      <w:pPr>
        <w:spacing w:line="228" w:lineRule="auto"/>
        <w:ind w:right="162"/>
        <w:jc w:val="left"/>
        <w:rPr>
          <w:rFonts w:ascii="Georgia" w:hAnsi="Georgia"/>
          <w:sz w:val="20"/>
        </w:rPr>
      </w:pPr>
    </w:p>
    <w:p w14:paraId="734D9F9E" w14:textId="77777777" w:rsidR="006A5A50" w:rsidRPr="00D631B4" w:rsidRDefault="008E19AB" w:rsidP="008E19AB">
      <w:pPr>
        <w:spacing w:line="228" w:lineRule="auto"/>
        <w:jc w:val="left"/>
        <w:rPr>
          <w:rFonts w:ascii="Arial Narrow" w:hAnsi="Arial Narrow" w:cs="Arial"/>
          <w:sz w:val="22"/>
          <w:szCs w:val="22"/>
        </w:rPr>
      </w:pPr>
      <w:r w:rsidRPr="008E19AB">
        <w:rPr>
          <w:rFonts w:ascii="Georgia" w:hAnsi="Georgia" w:cs="Arial"/>
          <w:b w:val="0"/>
          <w:sz w:val="20"/>
        </w:rPr>
        <w:t>Serán beneficiarios de la cobertura que se brinda por esta Cláusula Adicional los mismos ASEGURADOS que requieran el reembolso de los gastos médicos incurridos a consecuencia de un accidente. En caso de fallecimiento del ASEGURADO antes de la entrega de la indemnización correspondiente, serán beneficiarios los Herederos Legales de éste.</w:t>
      </w:r>
    </w:p>
    <w:sectPr w:rsidR="006A5A50" w:rsidRPr="00D631B4" w:rsidSect="00D37C6D">
      <w:headerReference w:type="even" r:id="rId9"/>
      <w:headerReference w:type="default" r:id="rId10"/>
      <w:footerReference w:type="even" r:id="rId11"/>
      <w:footerReference w:type="default" r:id="rId12"/>
      <w:headerReference w:type="first" r:id="rId13"/>
      <w:footerReference w:type="first" r:id="rId14"/>
      <w:pgSz w:w="12240" w:h="15840" w:code="1"/>
      <w:pgMar w:top="2127" w:right="1588" w:bottom="1134" w:left="1701" w:header="720" w:footer="720" w:gutter="0"/>
      <w:cols w:space="720"/>
      <w:titlePg/>
      <w:docGrid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9F94C" w14:textId="77777777" w:rsidR="00AB3D96" w:rsidRDefault="00AB3D96" w:rsidP="00B43C3E">
      <w:r>
        <w:separator/>
      </w:r>
    </w:p>
  </w:endnote>
  <w:endnote w:type="continuationSeparator" w:id="0">
    <w:p w14:paraId="0638C93B" w14:textId="77777777" w:rsidR="00AB3D96" w:rsidRDefault="00AB3D96" w:rsidP="00B43C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F2E45" w14:textId="77777777" w:rsidR="002E2963" w:rsidRDefault="002E2963">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40DFAD" w14:textId="77777777" w:rsidR="00F34E47" w:rsidRPr="008B74B0" w:rsidRDefault="00F34E47" w:rsidP="00D37C6D">
    <w:pPr>
      <w:pStyle w:val="Piedepgina"/>
      <w:jc w:val="right"/>
      <w:rPr>
        <w:rFonts w:ascii="Arial Narrow" w:hAnsi="Arial Narrow"/>
        <w:b w:val="0"/>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0B8CBB" w14:textId="77777777" w:rsidR="002E2963" w:rsidRDefault="002E296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2E14E4" w14:textId="77777777" w:rsidR="00AB3D96" w:rsidRDefault="00AB3D96" w:rsidP="00B43C3E">
      <w:r>
        <w:separator/>
      </w:r>
    </w:p>
  </w:footnote>
  <w:footnote w:type="continuationSeparator" w:id="0">
    <w:p w14:paraId="5F3A48FB" w14:textId="77777777" w:rsidR="00AB3D96" w:rsidRDefault="00AB3D96" w:rsidP="00B43C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A7D494" w14:textId="77777777" w:rsidR="002E2963" w:rsidRDefault="002E2963">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D32253" w14:textId="77777777" w:rsidR="00B43C3E" w:rsidRPr="000504AD" w:rsidRDefault="00B43C3E" w:rsidP="00B43C3E">
    <w:pPr>
      <w:pStyle w:val="Encabezado"/>
      <w:rPr>
        <w:rFonts w:ascii="Arial" w:hAnsi="Arial" w:cs="Arial"/>
        <w:lang w:val="es-PE"/>
      </w:rPr>
    </w:pPr>
  </w:p>
  <w:p w14:paraId="06D8C1E4" w14:textId="77777777" w:rsidR="00B43C3E" w:rsidRDefault="00B43C3E">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C1AA4" w14:textId="77777777" w:rsidR="002E2963" w:rsidRDefault="002E2963">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BB436B5"/>
    <w:multiLevelType w:val="hybridMultilevel"/>
    <w:tmpl w:val="1E8AE720"/>
    <w:lvl w:ilvl="0" w:tplc="280A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 w15:restartNumberingAfterBreak="0">
    <w:nsid w:val="0CC45C82"/>
    <w:multiLevelType w:val="hybridMultilevel"/>
    <w:tmpl w:val="FD12472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3CE03FE"/>
    <w:multiLevelType w:val="hybridMultilevel"/>
    <w:tmpl w:val="C32AD026"/>
    <w:lvl w:ilvl="0" w:tplc="4CBC45C2">
      <w:start w:val="1"/>
      <w:numFmt w:val="bullet"/>
      <w:lvlText w:val=""/>
      <w:lvlJc w:val="left"/>
      <w:pPr>
        <w:tabs>
          <w:tab w:val="num" w:pos="1920"/>
        </w:tabs>
        <w:ind w:left="1920" w:hanging="360"/>
      </w:pPr>
      <w:rPr>
        <w:rFonts w:ascii="Wingdings" w:hAnsi="Wingdings" w:hint="default"/>
        <w:color w:val="9BBB59"/>
        <w:sz w:val="18"/>
      </w:rPr>
    </w:lvl>
    <w:lvl w:ilvl="1" w:tplc="0C0A0003">
      <w:start w:val="1"/>
      <w:numFmt w:val="bullet"/>
      <w:lvlText w:val="o"/>
      <w:lvlJc w:val="left"/>
      <w:pPr>
        <w:tabs>
          <w:tab w:val="num" w:pos="2292"/>
        </w:tabs>
        <w:ind w:left="2292" w:hanging="360"/>
      </w:pPr>
      <w:rPr>
        <w:rFonts w:ascii="Courier New" w:hAnsi="Courier New" w:hint="default"/>
      </w:rPr>
    </w:lvl>
    <w:lvl w:ilvl="2" w:tplc="0C0A0005" w:tentative="1">
      <w:start w:val="1"/>
      <w:numFmt w:val="bullet"/>
      <w:lvlText w:val=""/>
      <w:lvlJc w:val="left"/>
      <w:pPr>
        <w:tabs>
          <w:tab w:val="num" w:pos="3012"/>
        </w:tabs>
        <w:ind w:left="3012" w:hanging="360"/>
      </w:pPr>
      <w:rPr>
        <w:rFonts w:ascii="Wingdings" w:hAnsi="Wingdings" w:hint="default"/>
      </w:rPr>
    </w:lvl>
    <w:lvl w:ilvl="3" w:tplc="0C0A0001" w:tentative="1">
      <w:start w:val="1"/>
      <w:numFmt w:val="bullet"/>
      <w:lvlText w:val=""/>
      <w:lvlJc w:val="left"/>
      <w:pPr>
        <w:tabs>
          <w:tab w:val="num" w:pos="3732"/>
        </w:tabs>
        <w:ind w:left="3732" w:hanging="360"/>
      </w:pPr>
      <w:rPr>
        <w:rFonts w:ascii="Symbol" w:hAnsi="Symbol" w:hint="default"/>
      </w:rPr>
    </w:lvl>
    <w:lvl w:ilvl="4" w:tplc="0C0A0003" w:tentative="1">
      <w:start w:val="1"/>
      <w:numFmt w:val="bullet"/>
      <w:lvlText w:val="o"/>
      <w:lvlJc w:val="left"/>
      <w:pPr>
        <w:tabs>
          <w:tab w:val="num" w:pos="4452"/>
        </w:tabs>
        <w:ind w:left="4452" w:hanging="360"/>
      </w:pPr>
      <w:rPr>
        <w:rFonts w:ascii="Courier New" w:hAnsi="Courier New" w:hint="default"/>
      </w:rPr>
    </w:lvl>
    <w:lvl w:ilvl="5" w:tplc="0C0A0005" w:tentative="1">
      <w:start w:val="1"/>
      <w:numFmt w:val="bullet"/>
      <w:lvlText w:val=""/>
      <w:lvlJc w:val="left"/>
      <w:pPr>
        <w:tabs>
          <w:tab w:val="num" w:pos="5172"/>
        </w:tabs>
        <w:ind w:left="5172" w:hanging="360"/>
      </w:pPr>
      <w:rPr>
        <w:rFonts w:ascii="Wingdings" w:hAnsi="Wingdings" w:hint="default"/>
      </w:rPr>
    </w:lvl>
    <w:lvl w:ilvl="6" w:tplc="0C0A0001" w:tentative="1">
      <w:start w:val="1"/>
      <w:numFmt w:val="bullet"/>
      <w:lvlText w:val=""/>
      <w:lvlJc w:val="left"/>
      <w:pPr>
        <w:tabs>
          <w:tab w:val="num" w:pos="5892"/>
        </w:tabs>
        <w:ind w:left="5892" w:hanging="360"/>
      </w:pPr>
      <w:rPr>
        <w:rFonts w:ascii="Symbol" w:hAnsi="Symbol" w:hint="default"/>
      </w:rPr>
    </w:lvl>
    <w:lvl w:ilvl="7" w:tplc="0C0A0003" w:tentative="1">
      <w:start w:val="1"/>
      <w:numFmt w:val="bullet"/>
      <w:lvlText w:val="o"/>
      <w:lvlJc w:val="left"/>
      <w:pPr>
        <w:tabs>
          <w:tab w:val="num" w:pos="6612"/>
        </w:tabs>
        <w:ind w:left="6612" w:hanging="360"/>
      </w:pPr>
      <w:rPr>
        <w:rFonts w:ascii="Courier New" w:hAnsi="Courier New" w:hint="default"/>
      </w:rPr>
    </w:lvl>
    <w:lvl w:ilvl="8" w:tplc="0C0A0005" w:tentative="1">
      <w:start w:val="1"/>
      <w:numFmt w:val="bullet"/>
      <w:lvlText w:val=""/>
      <w:lvlJc w:val="left"/>
      <w:pPr>
        <w:tabs>
          <w:tab w:val="num" w:pos="7332"/>
        </w:tabs>
        <w:ind w:left="7332" w:hanging="360"/>
      </w:pPr>
      <w:rPr>
        <w:rFonts w:ascii="Wingdings" w:hAnsi="Wingdings" w:hint="default"/>
      </w:rPr>
    </w:lvl>
  </w:abstractNum>
  <w:abstractNum w:abstractNumId="4" w15:restartNumberingAfterBreak="0">
    <w:nsid w:val="20127966"/>
    <w:multiLevelType w:val="hybridMultilevel"/>
    <w:tmpl w:val="46B03138"/>
    <w:lvl w:ilvl="0" w:tplc="0C0A0005">
      <w:start w:val="1"/>
      <w:numFmt w:val="bullet"/>
      <w:lvlText w:val=""/>
      <w:lvlJc w:val="left"/>
      <w:pPr>
        <w:tabs>
          <w:tab w:val="num" w:pos="720"/>
        </w:tabs>
        <w:ind w:left="720" w:hanging="360"/>
      </w:pPr>
      <w:rPr>
        <w:rFonts w:ascii="Wingdings" w:hAnsi="Wingding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21C075ED"/>
    <w:multiLevelType w:val="hybridMultilevel"/>
    <w:tmpl w:val="C4B28F12"/>
    <w:lvl w:ilvl="0" w:tplc="5B96E55E">
      <w:start w:val="1"/>
      <w:numFmt w:val="lowerLetter"/>
      <w:lvlText w:val="%1."/>
      <w:lvlJc w:val="left"/>
      <w:pPr>
        <w:ind w:left="1776" w:hanging="360"/>
      </w:pPr>
      <w:rPr>
        <w:rFonts w:hint="default"/>
      </w:rPr>
    </w:lvl>
    <w:lvl w:ilvl="1" w:tplc="0C0A0019" w:tentative="1">
      <w:start w:val="1"/>
      <w:numFmt w:val="lowerLetter"/>
      <w:lvlText w:val="%2."/>
      <w:lvlJc w:val="left"/>
      <w:pPr>
        <w:ind w:left="2496" w:hanging="360"/>
      </w:pPr>
    </w:lvl>
    <w:lvl w:ilvl="2" w:tplc="0C0A001B" w:tentative="1">
      <w:start w:val="1"/>
      <w:numFmt w:val="lowerRoman"/>
      <w:lvlText w:val="%3."/>
      <w:lvlJc w:val="right"/>
      <w:pPr>
        <w:ind w:left="3216" w:hanging="180"/>
      </w:pPr>
    </w:lvl>
    <w:lvl w:ilvl="3" w:tplc="0C0A000F" w:tentative="1">
      <w:start w:val="1"/>
      <w:numFmt w:val="decimal"/>
      <w:lvlText w:val="%4."/>
      <w:lvlJc w:val="left"/>
      <w:pPr>
        <w:ind w:left="3936" w:hanging="360"/>
      </w:pPr>
    </w:lvl>
    <w:lvl w:ilvl="4" w:tplc="0C0A0019" w:tentative="1">
      <w:start w:val="1"/>
      <w:numFmt w:val="lowerLetter"/>
      <w:lvlText w:val="%5."/>
      <w:lvlJc w:val="left"/>
      <w:pPr>
        <w:ind w:left="4656" w:hanging="360"/>
      </w:pPr>
    </w:lvl>
    <w:lvl w:ilvl="5" w:tplc="0C0A001B" w:tentative="1">
      <w:start w:val="1"/>
      <w:numFmt w:val="lowerRoman"/>
      <w:lvlText w:val="%6."/>
      <w:lvlJc w:val="right"/>
      <w:pPr>
        <w:ind w:left="5376" w:hanging="180"/>
      </w:pPr>
    </w:lvl>
    <w:lvl w:ilvl="6" w:tplc="0C0A000F" w:tentative="1">
      <w:start w:val="1"/>
      <w:numFmt w:val="decimal"/>
      <w:lvlText w:val="%7."/>
      <w:lvlJc w:val="left"/>
      <w:pPr>
        <w:ind w:left="6096" w:hanging="360"/>
      </w:pPr>
    </w:lvl>
    <w:lvl w:ilvl="7" w:tplc="0C0A0019" w:tentative="1">
      <w:start w:val="1"/>
      <w:numFmt w:val="lowerLetter"/>
      <w:lvlText w:val="%8."/>
      <w:lvlJc w:val="left"/>
      <w:pPr>
        <w:ind w:left="6816" w:hanging="360"/>
      </w:pPr>
    </w:lvl>
    <w:lvl w:ilvl="8" w:tplc="0C0A001B" w:tentative="1">
      <w:start w:val="1"/>
      <w:numFmt w:val="lowerRoman"/>
      <w:lvlText w:val="%9."/>
      <w:lvlJc w:val="right"/>
      <w:pPr>
        <w:ind w:left="7536" w:hanging="180"/>
      </w:pPr>
    </w:lvl>
  </w:abstractNum>
  <w:abstractNum w:abstractNumId="6" w15:restartNumberingAfterBreak="0">
    <w:nsid w:val="22A66287"/>
    <w:multiLevelType w:val="hybridMultilevel"/>
    <w:tmpl w:val="69C642A6"/>
    <w:lvl w:ilvl="0" w:tplc="EA6E3DE8">
      <w:start w:val="1"/>
      <w:numFmt w:val="decimal"/>
      <w:lvlText w:val="%1)"/>
      <w:lvlJc w:val="left"/>
      <w:pPr>
        <w:tabs>
          <w:tab w:val="num" w:pos="360"/>
        </w:tabs>
        <w:ind w:left="360" w:hanging="360"/>
      </w:pPr>
      <w:rPr>
        <w:rFonts w:hint="default"/>
      </w:r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7"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C9455A0"/>
    <w:multiLevelType w:val="hybridMultilevel"/>
    <w:tmpl w:val="459A6FE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6911E65"/>
    <w:multiLevelType w:val="hybridMultilevel"/>
    <w:tmpl w:val="62B8BDB8"/>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3B126F31"/>
    <w:multiLevelType w:val="hybridMultilevel"/>
    <w:tmpl w:val="0F28D6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5EC3DF0"/>
    <w:multiLevelType w:val="multilevel"/>
    <w:tmpl w:val="85F23DEC"/>
    <w:lvl w:ilvl="0">
      <w:start w:val="5"/>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15:restartNumberingAfterBreak="0">
    <w:nsid w:val="4B070270"/>
    <w:multiLevelType w:val="hybridMultilevel"/>
    <w:tmpl w:val="64B60348"/>
    <w:lvl w:ilvl="0" w:tplc="549C78A4">
      <w:start w:val="1"/>
      <w:numFmt w:val="decimal"/>
      <w:lvlText w:val="Artículo %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50DE1B56"/>
    <w:multiLevelType w:val="hybridMultilevel"/>
    <w:tmpl w:val="A3B60692"/>
    <w:lvl w:ilvl="0" w:tplc="5584337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53FB1250"/>
    <w:multiLevelType w:val="hybridMultilevel"/>
    <w:tmpl w:val="CF0A3A3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6" w15:restartNumberingAfterBreak="0">
    <w:nsid w:val="54F27F07"/>
    <w:multiLevelType w:val="hybridMultilevel"/>
    <w:tmpl w:val="2002448E"/>
    <w:lvl w:ilvl="0" w:tplc="2656FBAC">
      <w:start w:val="1"/>
      <w:numFmt w:val="lowerLetter"/>
      <w:lvlText w:val="%1)"/>
      <w:lvlJc w:val="left"/>
      <w:pPr>
        <w:tabs>
          <w:tab w:val="num" w:pos="720"/>
        </w:tabs>
        <w:ind w:left="720" w:hanging="360"/>
      </w:pPr>
    </w:lvl>
    <w:lvl w:ilvl="1" w:tplc="280A0019">
      <w:start w:val="1"/>
      <w:numFmt w:val="lowerLetter"/>
      <w:lvlText w:val="%2."/>
      <w:lvlJc w:val="left"/>
      <w:pPr>
        <w:ind w:left="1440" w:hanging="360"/>
      </w:pPr>
    </w:lvl>
    <w:lvl w:ilvl="2" w:tplc="280A001B">
      <w:start w:val="1"/>
      <w:numFmt w:val="lowerRoman"/>
      <w:lvlText w:val="%3."/>
      <w:lvlJc w:val="right"/>
      <w:pPr>
        <w:ind w:left="2160" w:hanging="180"/>
      </w:pPr>
    </w:lvl>
    <w:lvl w:ilvl="3" w:tplc="280A000F">
      <w:start w:val="1"/>
      <w:numFmt w:val="decimal"/>
      <w:lvlText w:val="%4."/>
      <w:lvlJc w:val="left"/>
      <w:pPr>
        <w:ind w:left="2880" w:hanging="360"/>
      </w:pPr>
    </w:lvl>
    <w:lvl w:ilvl="4" w:tplc="280A0019">
      <w:start w:val="1"/>
      <w:numFmt w:val="lowerLetter"/>
      <w:lvlText w:val="%5."/>
      <w:lvlJc w:val="left"/>
      <w:pPr>
        <w:ind w:left="3600" w:hanging="360"/>
      </w:pPr>
    </w:lvl>
    <w:lvl w:ilvl="5" w:tplc="280A001B">
      <w:start w:val="1"/>
      <w:numFmt w:val="lowerRoman"/>
      <w:lvlText w:val="%6."/>
      <w:lvlJc w:val="right"/>
      <w:pPr>
        <w:ind w:left="4320" w:hanging="180"/>
      </w:pPr>
    </w:lvl>
    <w:lvl w:ilvl="6" w:tplc="280A000F">
      <w:start w:val="1"/>
      <w:numFmt w:val="decimal"/>
      <w:lvlText w:val="%7."/>
      <w:lvlJc w:val="left"/>
      <w:pPr>
        <w:ind w:left="5040" w:hanging="360"/>
      </w:pPr>
    </w:lvl>
    <w:lvl w:ilvl="7" w:tplc="280A0019">
      <w:start w:val="1"/>
      <w:numFmt w:val="lowerLetter"/>
      <w:lvlText w:val="%8."/>
      <w:lvlJc w:val="left"/>
      <w:pPr>
        <w:ind w:left="5760" w:hanging="360"/>
      </w:pPr>
    </w:lvl>
    <w:lvl w:ilvl="8" w:tplc="280A001B">
      <w:start w:val="1"/>
      <w:numFmt w:val="lowerRoman"/>
      <w:lvlText w:val="%9."/>
      <w:lvlJc w:val="right"/>
      <w:pPr>
        <w:ind w:left="6480" w:hanging="180"/>
      </w:pPr>
    </w:lvl>
  </w:abstractNum>
  <w:abstractNum w:abstractNumId="17" w15:restartNumberingAfterBreak="0">
    <w:nsid w:val="55DC32CA"/>
    <w:multiLevelType w:val="singleLevel"/>
    <w:tmpl w:val="0924229C"/>
    <w:lvl w:ilvl="0">
      <w:start w:val="1"/>
      <w:numFmt w:val="lowerLetter"/>
      <w:lvlText w:val="%1)"/>
      <w:lvlJc w:val="left"/>
      <w:pPr>
        <w:tabs>
          <w:tab w:val="num" w:pos="360"/>
        </w:tabs>
        <w:ind w:left="360" w:hanging="360"/>
      </w:pPr>
      <w:rPr>
        <w:rFonts w:hint="default"/>
      </w:rPr>
    </w:lvl>
  </w:abstractNum>
  <w:abstractNum w:abstractNumId="18" w15:restartNumberingAfterBreak="0">
    <w:nsid w:val="59CB0A3F"/>
    <w:multiLevelType w:val="hybridMultilevel"/>
    <w:tmpl w:val="62D4D9DA"/>
    <w:lvl w:ilvl="0" w:tplc="280A0001">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9" w15:restartNumberingAfterBreak="0">
    <w:nsid w:val="5D154192"/>
    <w:multiLevelType w:val="hybridMultilevel"/>
    <w:tmpl w:val="DF8CAB0C"/>
    <w:lvl w:ilvl="0" w:tplc="280A0005">
      <w:start w:val="1"/>
      <w:numFmt w:val="bullet"/>
      <w:lvlText w:val=""/>
      <w:lvlJc w:val="left"/>
      <w:pPr>
        <w:ind w:left="1429" w:hanging="360"/>
      </w:pPr>
      <w:rPr>
        <w:rFonts w:ascii="Wingdings" w:hAnsi="Wingdings" w:hint="default"/>
      </w:rPr>
    </w:lvl>
    <w:lvl w:ilvl="1" w:tplc="77AEC3C0">
      <w:numFmt w:val="bullet"/>
      <w:lvlText w:val="·"/>
      <w:lvlJc w:val="left"/>
      <w:pPr>
        <w:ind w:left="2404" w:hanging="615"/>
      </w:pPr>
      <w:rPr>
        <w:rFonts w:ascii="Arial" w:eastAsia="Calibri" w:hAnsi="Arial" w:cs="Arial" w:hint="default"/>
      </w:rPr>
    </w:lvl>
    <w:lvl w:ilvl="2" w:tplc="280A0005" w:tentative="1">
      <w:start w:val="1"/>
      <w:numFmt w:val="bullet"/>
      <w:lvlText w:val=""/>
      <w:lvlJc w:val="left"/>
      <w:pPr>
        <w:ind w:left="2869" w:hanging="360"/>
      </w:pPr>
      <w:rPr>
        <w:rFonts w:ascii="Wingdings" w:hAnsi="Wingdings" w:hint="default"/>
      </w:rPr>
    </w:lvl>
    <w:lvl w:ilvl="3" w:tplc="280A0001" w:tentative="1">
      <w:start w:val="1"/>
      <w:numFmt w:val="bullet"/>
      <w:lvlText w:val=""/>
      <w:lvlJc w:val="left"/>
      <w:pPr>
        <w:ind w:left="3589" w:hanging="360"/>
      </w:pPr>
      <w:rPr>
        <w:rFonts w:ascii="Symbol" w:hAnsi="Symbol" w:hint="default"/>
      </w:rPr>
    </w:lvl>
    <w:lvl w:ilvl="4" w:tplc="280A0003" w:tentative="1">
      <w:start w:val="1"/>
      <w:numFmt w:val="bullet"/>
      <w:lvlText w:val="o"/>
      <w:lvlJc w:val="left"/>
      <w:pPr>
        <w:ind w:left="4309" w:hanging="360"/>
      </w:pPr>
      <w:rPr>
        <w:rFonts w:ascii="Courier New" w:hAnsi="Courier New" w:cs="Courier New" w:hint="default"/>
      </w:rPr>
    </w:lvl>
    <w:lvl w:ilvl="5" w:tplc="280A0005" w:tentative="1">
      <w:start w:val="1"/>
      <w:numFmt w:val="bullet"/>
      <w:lvlText w:val=""/>
      <w:lvlJc w:val="left"/>
      <w:pPr>
        <w:ind w:left="5029" w:hanging="360"/>
      </w:pPr>
      <w:rPr>
        <w:rFonts w:ascii="Wingdings" w:hAnsi="Wingdings" w:hint="default"/>
      </w:rPr>
    </w:lvl>
    <w:lvl w:ilvl="6" w:tplc="280A0001" w:tentative="1">
      <w:start w:val="1"/>
      <w:numFmt w:val="bullet"/>
      <w:lvlText w:val=""/>
      <w:lvlJc w:val="left"/>
      <w:pPr>
        <w:ind w:left="5749" w:hanging="360"/>
      </w:pPr>
      <w:rPr>
        <w:rFonts w:ascii="Symbol" w:hAnsi="Symbol" w:hint="default"/>
      </w:rPr>
    </w:lvl>
    <w:lvl w:ilvl="7" w:tplc="280A0003" w:tentative="1">
      <w:start w:val="1"/>
      <w:numFmt w:val="bullet"/>
      <w:lvlText w:val="o"/>
      <w:lvlJc w:val="left"/>
      <w:pPr>
        <w:ind w:left="6469" w:hanging="360"/>
      </w:pPr>
      <w:rPr>
        <w:rFonts w:ascii="Courier New" w:hAnsi="Courier New" w:cs="Courier New" w:hint="default"/>
      </w:rPr>
    </w:lvl>
    <w:lvl w:ilvl="8" w:tplc="280A0005" w:tentative="1">
      <w:start w:val="1"/>
      <w:numFmt w:val="bullet"/>
      <w:lvlText w:val=""/>
      <w:lvlJc w:val="left"/>
      <w:pPr>
        <w:ind w:left="7189" w:hanging="360"/>
      </w:pPr>
      <w:rPr>
        <w:rFonts w:ascii="Wingdings" w:hAnsi="Wingdings" w:hint="default"/>
      </w:rPr>
    </w:lvl>
  </w:abstractNum>
  <w:abstractNum w:abstractNumId="20" w15:restartNumberingAfterBreak="0">
    <w:nsid w:val="65111315"/>
    <w:multiLevelType w:val="hybridMultilevel"/>
    <w:tmpl w:val="1540869E"/>
    <w:lvl w:ilvl="0" w:tplc="280A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15:restartNumberingAfterBreak="0">
    <w:nsid w:val="68D4555E"/>
    <w:multiLevelType w:val="hybridMultilevel"/>
    <w:tmpl w:val="8450842E"/>
    <w:lvl w:ilvl="0" w:tplc="4CBC45C2">
      <w:start w:val="1"/>
      <w:numFmt w:val="bullet"/>
      <w:lvlText w:val=""/>
      <w:lvlJc w:val="left"/>
      <w:pPr>
        <w:ind w:left="720" w:hanging="360"/>
      </w:pPr>
      <w:rPr>
        <w:rFonts w:ascii="Wingdings" w:hAnsi="Wingdings" w:hint="default"/>
        <w:color w:val="9BBB59"/>
        <w:sz w:val="18"/>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2" w15:restartNumberingAfterBreak="0">
    <w:nsid w:val="6F3E67FC"/>
    <w:multiLevelType w:val="hybridMultilevel"/>
    <w:tmpl w:val="A3BE6306"/>
    <w:lvl w:ilvl="0" w:tplc="7D84B2B0">
      <w:start w:val="1"/>
      <w:numFmt w:val="lowerLetter"/>
      <w:lvlText w:val="%1)"/>
      <w:lvlJc w:val="left"/>
      <w:pPr>
        <w:tabs>
          <w:tab w:val="num" w:pos="720"/>
        </w:tabs>
        <w:ind w:left="720" w:hanging="360"/>
      </w:pPr>
      <w:rPr>
        <w:rFonts w:ascii="Arial" w:hAnsi="Arial" w:hint="default"/>
        <w:b/>
        <w:i w:val="0"/>
        <w:sz w:val="22"/>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3" w15:restartNumberingAfterBreak="0">
    <w:nsid w:val="7536779F"/>
    <w:multiLevelType w:val="hybridMultilevel"/>
    <w:tmpl w:val="4B323C40"/>
    <w:lvl w:ilvl="0" w:tplc="0C0A000F">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9FD442B"/>
    <w:multiLevelType w:val="hybridMultilevel"/>
    <w:tmpl w:val="DB1E8604"/>
    <w:lvl w:ilvl="0" w:tplc="280A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5" w15:restartNumberingAfterBreak="0">
    <w:nsid w:val="7A4F6F01"/>
    <w:multiLevelType w:val="hybridMultilevel"/>
    <w:tmpl w:val="825C6B9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442917808">
    <w:abstractNumId w:val="17"/>
  </w:num>
  <w:num w:numId="2" w16cid:durableId="1018237523">
    <w:abstractNumId w:val="12"/>
  </w:num>
  <w:num w:numId="3" w16cid:durableId="950210291">
    <w:abstractNumId w:val="11"/>
  </w:num>
  <w:num w:numId="4" w16cid:durableId="1064184408">
    <w:abstractNumId w:val="7"/>
  </w:num>
  <w:num w:numId="5" w16cid:durableId="1062480105">
    <w:abstractNumId w:val="6"/>
  </w:num>
  <w:num w:numId="6" w16cid:durableId="125982560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34717637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05639119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79161114">
    <w:abstractNumId w:val="23"/>
  </w:num>
  <w:num w:numId="10" w16cid:durableId="369578461">
    <w:abstractNumId w:val="0"/>
  </w:num>
  <w:num w:numId="11" w16cid:durableId="1327049859">
    <w:abstractNumId w:val="20"/>
  </w:num>
  <w:num w:numId="12" w16cid:durableId="1676690263">
    <w:abstractNumId w:val="5"/>
  </w:num>
  <w:num w:numId="13" w16cid:durableId="1930842251">
    <w:abstractNumId w:val="21"/>
  </w:num>
  <w:num w:numId="14" w16cid:durableId="2136218876">
    <w:abstractNumId w:val="3"/>
  </w:num>
  <w:num w:numId="15" w16cid:durableId="668676923">
    <w:abstractNumId w:val="1"/>
  </w:num>
  <w:num w:numId="16" w16cid:durableId="1869029047">
    <w:abstractNumId w:val="4"/>
  </w:num>
  <w:num w:numId="17" w16cid:durableId="1801876949">
    <w:abstractNumId w:val="16"/>
  </w:num>
  <w:num w:numId="18" w16cid:durableId="328365291">
    <w:abstractNumId w:val="22"/>
  </w:num>
  <w:num w:numId="19" w16cid:durableId="1557155440">
    <w:abstractNumId w:val="18"/>
  </w:num>
  <w:num w:numId="20" w16cid:durableId="1791631629">
    <w:abstractNumId w:val="8"/>
  </w:num>
  <w:num w:numId="21" w16cid:durableId="2053798649">
    <w:abstractNumId w:val="19"/>
  </w:num>
  <w:num w:numId="22" w16cid:durableId="1729452133">
    <w:abstractNumId w:val="13"/>
  </w:num>
  <w:num w:numId="23" w16cid:durableId="1378895051">
    <w:abstractNumId w:val="24"/>
  </w:num>
  <w:num w:numId="24" w16cid:durableId="1102408654">
    <w:abstractNumId w:val="2"/>
  </w:num>
  <w:num w:numId="25" w16cid:durableId="1187325551">
    <w:abstractNumId w:val="25"/>
  </w:num>
  <w:num w:numId="26" w16cid:durableId="153036296">
    <w:abstractNumId w:val="14"/>
  </w:num>
  <w:num w:numId="27" w16cid:durableId="1780298502">
    <w:abstractNumId w:val="9"/>
  </w:num>
  <w:num w:numId="28" w16cid:durableId="2116359923">
    <w:abstractNumId w:val="10"/>
  </w:num>
  <w:num w:numId="29" w16cid:durableId="1162545283">
    <w:abstractNumId w:val="1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s-ES_tradnl" w:vendorID="64" w:dllVersion="6" w:nlCheck="1" w:checkStyle="1"/>
  <w:activeWritingStyle w:appName="MSWord" w:lang="es-MX" w:vendorID="64" w:dllVersion="6" w:nlCheck="1" w:checkStyle="1"/>
  <w:activeWritingStyle w:appName="MSWord" w:lang="es-PE" w:vendorID="64" w:dllVersion="6" w:nlCheck="1" w:checkStyle="1"/>
  <w:activeWritingStyle w:appName="MSWord" w:lang="es-ES" w:vendorID="64" w:dllVersion="6" w:nlCheck="1" w:checkStyle="1"/>
  <w:activeWritingStyle w:appName="MSWord" w:lang="es-ES_tradnl" w:vendorID="64" w:dllVersion="0" w:nlCheck="1" w:checkStyle="0"/>
  <w:activeWritingStyle w:appName="MSWord" w:lang="pt-BR" w:vendorID="64" w:dllVersion="0" w:nlCheck="1" w:checkStyle="0"/>
  <w:activeWritingStyle w:appName="MSWord" w:lang="es-PE" w:vendorID="64" w:dllVersion="0" w:nlCheck="1" w:checkStyle="0"/>
  <w:activeWritingStyle w:appName="MSWord" w:lang="de-CH" w:vendorID="64" w:dllVersion="0" w:nlCheck="1" w:checkStyle="0"/>
  <w:proofState w:spelling="clean" w:grammar="clean"/>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936B9"/>
    <w:rsid w:val="00023A6E"/>
    <w:rsid w:val="000941DB"/>
    <w:rsid w:val="000A678D"/>
    <w:rsid w:val="000D072E"/>
    <w:rsid w:val="000E2C46"/>
    <w:rsid w:val="000E3F8F"/>
    <w:rsid w:val="001360CA"/>
    <w:rsid w:val="00180329"/>
    <w:rsid w:val="001A1217"/>
    <w:rsid w:val="001D4072"/>
    <w:rsid w:val="00205C06"/>
    <w:rsid w:val="0020668C"/>
    <w:rsid w:val="002206F2"/>
    <w:rsid w:val="00242D62"/>
    <w:rsid w:val="002467E0"/>
    <w:rsid w:val="0026176C"/>
    <w:rsid w:val="0027715C"/>
    <w:rsid w:val="00297090"/>
    <w:rsid w:val="002C456D"/>
    <w:rsid w:val="002C65DE"/>
    <w:rsid w:val="002E2963"/>
    <w:rsid w:val="00307366"/>
    <w:rsid w:val="0031145D"/>
    <w:rsid w:val="00326607"/>
    <w:rsid w:val="00341C59"/>
    <w:rsid w:val="0036438C"/>
    <w:rsid w:val="0036595E"/>
    <w:rsid w:val="00382427"/>
    <w:rsid w:val="003869E2"/>
    <w:rsid w:val="00387232"/>
    <w:rsid w:val="003A3627"/>
    <w:rsid w:val="003B16A5"/>
    <w:rsid w:val="003E3903"/>
    <w:rsid w:val="00400D2E"/>
    <w:rsid w:val="004372A9"/>
    <w:rsid w:val="00442617"/>
    <w:rsid w:val="004554D7"/>
    <w:rsid w:val="00462A2F"/>
    <w:rsid w:val="004936B9"/>
    <w:rsid w:val="00494782"/>
    <w:rsid w:val="00516A3A"/>
    <w:rsid w:val="0054597F"/>
    <w:rsid w:val="00554C5E"/>
    <w:rsid w:val="00563B77"/>
    <w:rsid w:val="00564980"/>
    <w:rsid w:val="00584C34"/>
    <w:rsid w:val="005866C8"/>
    <w:rsid w:val="00587363"/>
    <w:rsid w:val="005934C1"/>
    <w:rsid w:val="005B3BE7"/>
    <w:rsid w:val="005D6EC0"/>
    <w:rsid w:val="0060305D"/>
    <w:rsid w:val="0062556E"/>
    <w:rsid w:val="006554A8"/>
    <w:rsid w:val="006603AD"/>
    <w:rsid w:val="0067134A"/>
    <w:rsid w:val="006A2561"/>
    <w:rsid w:val="006A4B9E"/>
    <w:rsid w:val="006A5A50"/>
    <w:rsid w:val="006A72CC"/>
    <w:rsid w:val="0070296C"/>
    <w:rsid w:val="00706ABC"/>
    <w:rsid w:val="0072426A"/>
    <w:rsid w:val="00735F56"/>
    <w:rsid w:val="00752044"/>
    <w:rsid w:val="0076171C"/>
    <w:rsid w:val="007A33CC"/>
    <w:rsid w:val="007B1CE0"/>
    <w:rsid w:val="007C253A"/>
    <w:rsid w:val="007C45CE"/>
    <w:rsid w:val="007D3C16"/>
    <w:rsid w:val="007D5C0E"/>
    <w:rsid w:val="007F430E"/>
    <w:rsid w:val="008029BF"/>
    <w:rsid w:val="0080320E"/>
    <w:rsid w:val="00807F75"/>
    <w:rsid w:val="00821835"/>
    <w:rsid w:val="008374BF"/>
    <w:rsid w:val="00845A9A"/>
    <w:rsid w:val="00850C4D"/>
    <w:rsid w:val="00895F84"/>
    <w:rsid w:val="008B74B0"/>
    <w:rsid w:val="008C7135"/>
    <w:rsid w:val="008D3145"/>
    <w:rsid w:val="008D36F1"/>
    <w:rsid w:val="008E19AB"/>
    <w:rsid w:val="00904BC3"/>
    <w:rsid w:val="009134D9"/>
    <w:rsid w:val="009670DD"/>
    <w:rsid w:val="00980306"/>
    <w:rsid w:val="009914E0"/>
    <w:rsid w:val="009A1AE8"/>
    <w:rsid w:val="009A402D"/>
    <w:rsid w:val="009D350C"/>
    <w:rsid w:val="009E1679"/>
    <w:rsid w:val="009E3657"/>
    <w:rsid w:val="009E4B71"/>
    <w:rsid w:val="009E671B"/>
    <w:rsid w:val="00A363EB"/>
    <w:rsid w:val="00A75201"/>
    <w:rsid w:val="00AB1389"/>
    <w:rsid w:val="00AB277A"/>
    <w:rsid w:val="00AB3D96"/>
    <w:rsid w:val="00AC10EF"/>
    <w:rsid w:val="00B27CD6"/>
    <w:rsid w:val="00B3216F"/>
    <w:rsid w:val="00B404B3"/>
    <w:rsid w:val="00B43C3E"/>
    <w:rsid w:val="00B54AAB"/>
    <w:rsid w:val="00B65447"/>
    <w:rsid w:val="00BA433F"/>
    <w:rsid w:val="00BB01AD"/>
    <w:rsid w:val="00BC6EA8"/>
    <w:rsid w:val="00BC70AE"/>
    <w:rsid w:val="00BF3C13"/>
    <w:rsid w:val="00C101F0"/>
    <w:rsid w:val="00C5683F"/>
    <w:rsid w:val="00C65F04"/>
    <w:rsid w:val="00C662B3"/>
    <w:rsid w:val="00C81584"/>
    <w:rsid w:val="00CB6CDD"/>
    <w:rsid w:val="00CC3C73"/>
    <w:rsid w:val="00CC4E2B"/>
    <w:rsid w:val="00CF7DD2"/>
    <w:rsid w:val="00D37C6D"/>
    <w:rsid w:val="00D4293C"/>
    <w:rsid w:val="00D631B4"/>
    <w:rsid w:val="00DF1B75"/>
    <w:rsid w:val="00DF1FFE"/>
    <w:rsid w:val="00DF304E"/>
    <w:rsid w:val="00E13E5F"/>
    <w:rsid w:val="00E32D46"/>
    <w:rsid w:val="00E63179"/>
    <w:rsid w:val="00E65AD3"/>
    <w:rsid w:val="00E6798A"/>
    <w:rsid w:val="00EB3601"/>
    <w:rsid w:val="00ED5507"/>
    <w:rsid w:val="00ED7ADE"/>
    <w:rsid w:val="00EF3222"/>
    <w:rsid w:val="00F11570"/>
    <w:rsid w:val="00F24A59"/>
    <w:rsid w:val="00F34E47"/>
    <w:rsid w:val="00F4382B"/>
    <w:rsid w:val="00F65DA7"/>
    <w:rsid w:val="00F86FC4"/>
    <w:rsid w:val="00F91D85"/>
    <w:rsid w:val="00FA0709"/>
    <w:rsid w:val="00FB3EF0"/>
    <w:rsid w:val="00FD21CB"/>
    <w:rsid w:val="00FD2F7D"/>
    <w:rsid w:val="00FD6F9F"/>
    <w:rsid w:val="00FE7D74"/>
    <w:rsid w:val="00FF1A10"/>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8CA96B"/>
  <w15:docId w15:val="{6E42EB4D-922F-40F6-86D3-EEC087790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s-PE" w:eastAsia="es-P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jc w:val="both"/>
    </w:pPr>
    <w:rPr>
      <w:rFonts w:ascii="Arial" w:hAnsi="Arial"/>
      <w:b/>
      <w:sz w:val="24"/>
      <w:lang w:val="es-ES_tradnl" w:eastAsia="es-ES"/>
    </w:rPr>
  </w:style>
  <w:style w:type="paragraph" w:styleId="Ttulo1">
    <w:name w:val="heading 1"/>
    <w:basedOn w:val="Normal"/>
    <w:next w:val="Normal"/>
    <w:link w:val="Ttulo1Car"/>
    <w:qFormat/>
    <w:pPr>
      <w:keepNext/>
      <w:outlineLvl w:val="0"/>
    </w:pPr>
    <w:rPr>
      <w:sz w:val="20"/>
      <w:lang w:val="es-ES"/>
    </w:rPr>
  </w:style>
  <w:style w:type="paragraph" w:styleId="Ttulo2">
    <w:name w:val="heading 2"/>
    <w:basedOn w:val="Normal"/>
    <w:next w:val="Normal"/>
    <w:qFormat/>
    <w:pPr>
      <w:keepNext/>
      <w:outlineLvl w:val="1"/>
    </w:pPr>
    <w:rPr>
      <w:sz w:val="12"/>
    </w:rPr>
  </w:style>
  <w:style w:type="paragraph" w:styleId="Ttulo3">
    <w:name w:val="heading 3"/>
    <w:basedOn w:val="Normal"/>
    <w:next w:val="Normal"/>
    <w:link w:val="Ttulo3Car"/>
    <w:uiPriority w:val="9"/>
    <w:semiHidden/>
    <w:unhideWhenUsed/>
    <w:qFormat/>
    <w:rsid w:val="005934C1"/>
    <w:pPr>
      <w:keepNext/>
      <w:spacing w:before="240" w:after="60"/>
      <w:outlineLvl w:val="2"/>
    </w:pPr>
    <w:rPr>
      <w:rFonts w:ascii="Cambria" w:hAnsi="Cambria"/>
      <w:b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angradetextonormal">
    <w:name w:val="Body Text Indent"/>
    <w:basedOn w:val="Normal"/>
    <w:link w:val="SangradetextonormalCar"/>
    <w:pPr>
      <w:ind w:left="567" w:hanging="567"/>
    </w:pPr>
    <w:rPr>
      <w:b w:val="0"/>
      <w:sz w:val="20"/>
    </w:rPr>
  </w:style>
  <w:style w:type="paragraph" w:styleId="Textoindependiente">
    <w:name w:val="Body Text"/>
    <w:basedOn w:val="Normal"/>
    <w:semiHidden/>
    <w:rPr>
      <w:sz w:val="20"/>
    </w:rPr>
  </w:style>
  <w:style w:type="paragraph" w:styleId="Sangra2detindependiente">
    <w:name w:val="Body Text Indent 2"/>
    <w:basedOn w:val="Normal"/>
    <w:semiHidden/>
    <w:pPr>
      <w:ind w:left="1418" w:hanging="851"/>
    </w:pPr>
    <w:rPr>
      <w:b w:val="0"/>
      <w:sz w:val="20"/>
    </w:rPr>
  </w:style>
  <w:style w:type="paragraph" w:styleId="Textoindependiente2">
    <w:name w:val="Body Text 2"/>
    <w:basedOn w:val="Normal"/>
    <w:semiHidden/>
    <w:rPr>
      <w:b w:val="0"/>
      <w:sz w:val="20"/>
    </w:rPr>
  </w:style>
  <w:style w:type="character" w:styleId="Hipervnculo">
    <w:name w:val="Hyperlink"/>
    <w:rsid w:val="009670DD"/>
    <w:rPr>
      <w:color w:val="0000FF"/>
      <w:u w:val="single"/>
    </w:rPr>
  </w:style>
  <w:style w:type="paragraph" w:styleId="Textodeglobo">
    <w:name w:val="Balloon Text"/>
    <w:basedOn w:val="Normal"/>
    <w:link w:val="TextodegloboCar"/>
    <w:uiPriority w:val="99"/>
    <w:semiHidden/>
    <w:unhideWhenUsed/>
    <w:rsid w:val="00CC4E2B"/>
    <w:rPr>
      <w:rFonts w:ascii="Tahoma" w:hAnsi="Tahoma" w:cs="Tahoma"/>
      <w:sz w:val="16"/>
      <w:szCs w:val="16"/>
    </w:rPr>
  </w:style>
  <w:style w:type="character" w:customStyle="1" w:styleId="TextodegloboCar">
    <w:name w:val="Texto de globo Car"/>
    <w:link w:val="Textodeglobo"/>
    <w:uiPriority w:val="99"/>
    <w:semiHidden/>
    <w:rsid w:val="00CC4E2B"/>
    <w:rPr>
      <w:rFonts w:ascii="Tahoma" w:hAnsi="Tahoma" w:cs="Tahoma"/>
      <w:b/>
      <w:sz w:val="16"/>
      <w:szCs w:val="16"/>
      <w:lang w:val="es-ES_tradnl"/>
    </w:rPr>
  </w:style>
  <w:style w:type="character" w:customStyle="1" w:styleId="Ttulo3Car">
    <w:name w:val="Título 3 Car"/>
    <w:link w:val="Ttulo3"/>
    <w:uiPriority w:val="9"/>
    <w:semiHidden/>
    <w:rsid w:val="005934C1"/>
    <w:rPr>
      <w:rFonts w:ascii="Cambria" w:eastAsia="Times New Roman" w:hAnsi="Cambria" w:cs="Times New Roman"/>
      <w:b/>
      <w:bCs/>
      <w:sz w:val="26"/>
      <w:szCs w:val="26"/>
      <w:lang w:val="es-ES_tradnl"/>
    </w:rPr>
  </w:style>
  <w:style w:type="character" w:customStyle="1" w:styleId="Ttulo1Car">
    <w:name w:val="Título 1 Car"/>
    <w:link w:val="Ttulo1"/>
    <w:rsid w:val="005934C1"/>
    <w:rPr>
      <w:rFonts w:ascii="Arial" w:hAnsi="Arial"/>
      <w:b/>
    </w:rPr>
  </w:style>
  <w:style w:type="character" w:customStyle="1" w:styleId="SangradetextonormalCar">
    <w:name w:val="Sangría de texto normal Car"/>
    <w:link w:val="Sangradetextonormal"/>
    <w:rsid w:val="005934C1"/>
    <w:rPr>
      <w:rFonts w:ascii="Arial" w:hAnsi="Arial"/>
      <w:lang w:val="es-ES_tradnl"/>
    </w:rPr>
  </w:style>
  <w:style w:type="paragraph" w:styleId="Prrafodelista">
    <w:name w:val="List Paragraph"/>
    <w:basedOn w:val="Normal"/>
    <w:uiPriority w:val="34"/>
    <w:qFormat/>
    <w:rsid w:val="005934C1"/>
    <w:pPr>
      <w:ind w:left="708"/>
    </w:pPr>
  </w:style>
  <w:style w:type="character" w:styleId="Textoennegrita">
    <w:name w:val="Strong"/>
    <w:uiPriority w:val="22"/>
    <w:qFormat/>
    <w:rsid w:val="00DF1FFE"/>
    <w:rPr>
      <w:b/>
      <w:bCs/>
    </w:rPr>
  </w:style>
  <w:style w:type="paragraph" w:styleId="NormalWeb">
    <w:name w:val="Normal (Web)"/>
    <w:basedOn w:val="Normal"/>
    <w:uiPriority w:val="99"/>
    <w:semiHidden/>
    <w:unhideWhenUsed/>
    <w:rsid w:val="00DF1FFE"/>
    <w:pPr>
      <w:spacing w:before="100" w:beforeAutospacing="1" w:after="100" w:afterAutospacing="1"/>
      <w:jc w:val="left"/>
    </w:pPr>
    <w:rPr>
      <w:rFonts w:ascii="Times New Roman" w:hAnsi="Times New Roman"/>
      <w:b w:val="0"/>
      <w:szCs w:val="24"/>
      <w:lang w:val="es-ES"/>
    </w:rPr>
  </w:style>
  <w:style w:type="paragraph" w:styleId="Encabezado">
    <w:name w:val="header"/>
    <w:basedOn w:val="Normal"/>
    <w:link w:val="EncabezadoCar"/>
    <w:rsid w:val="00D4293C"/>
    <w:pPr>
      <w:tabs>
        <w:tab w:val="center" w:pos="4320"/>
        <w:tab w:val="right" w:pos="8640"/>
      </w:tabs>
      <w:spacing w:line="260" w:lineRule="exact"/>
    </w:pPr>
    <w:rPr>
      <w:rFonts w:ascii="Times" w:hAnsi="Times"/>
      <w:b w:val="0"/>
      <w:sz w:val="22"/>
      <w:lang w:val="en-US" w:eastAsia="en-US"/>
    </w:rPr>
  </w:style>
  <w:style w:type="character" w:customStyle="1" w:styleId="EncabezadoCar">
    <w:name w:val="Encabezado Car"/>
    <w:link w:val="Encabezado"/>
    <w:rsid w:val="00D4293C"/>
    <w:rPr>
      <w:rFonts w:ascii="Times" w:hAnsi="Times"/>
      <w:sz w:val="22"/>
      <w:lang w:val="en-US" w:eastAsia="en-US"/>
    </w:rPr>
  </w:style>
  <w:style w:type="paragraph" w:styleId="Sinespaciado">
    <w:name w:val="No Spacing"/>
    <w:uiPriority w:val="1"/>
    <w:qFormat/>
    <w:rsid w:val="003869E2"/>
    <w:rPr>
      <w:rFonts w:ascii="Calibri" w:eastAsia="Calibri" w:hAnsi="Calibri"/>
      <w:sz w:val="22"/>
      <w:szCs w:val="22"/>
      <w:lang w:val="es-ES" w:eastAsia="en-US"/>
    </w:rPr>
  </w:style>
  <w:style w:type="paragraph" w:styleId="Piedepgina">
    <w:name w:val="footer"/>
    <w:basedOn w:val="Normal"/>
    <w:link w:val="PiedepginaCar"/>
    <w:uiPriority w:val="99"/>
    <w:unhideWhenUsed/>
    <w:rsid w:val="00B43C3E"/>
    <w:pPr>
      <w:tabs>
        <w:tab w:val="center" w:pos="4419"/>
        <w:tab w:val="right" w:pos="8838"/>
      </w:tabs>
    </w:pPr>
  </w:style>
  <w:style w:type="character" w:customStyle="1" w:styleId="PiedepginaCar">
    <w:name w:val="Pie de página Car"/>
    <w:link w:val="Piedepgina"/>
    <w:uiPriority w:val="99"/>
    <w:rsid w:val="00B43C3E"/>
    <w:rPr>
      <w:rFonts w:ascii="Arial" w:hAnsi="Arial"/>
      <w:b/>
      <w:sz w:val="24"/>
      <w:lang w:val="es-ES_tradnl" w:eastAsia="es-ES"/>
    </w:rPr>
  </w:style>
  <w:style w:type="paragraph" w:styleId="Textocomentario">
    <w:name w:val="annotation text"/>
    <w:basedOn w:val="Normal"/>
    <w:link w:val="TextocomentarioCar"/>
    <w:uiPriority w:val="99"/>
    <w:unhideWhenUsed/>
    <w:rsid w:val="00BB01AD"/>
    <w:pPr>
      <w:spacing w:after="200"/>
      <w:jc w:val="left"/>
    </w:pPr>
    <w:rPr>
      <w:rFonts w:ascii="Arial Narrow" w:eastAsia="Calibri" w:hAnsi="Arial Narrow"/>
      <w:b w:val="0"/>
      <w:sz w:val="20"/>
      <w:lang w:val="es-PE" w:eastAsia="en-US"/>
    </w:rPr>
  </w:style>
  <w:style w:type="character" w:customStyle="1" w:styleId="TextocomentarioCar">
    <w:name w:val="Texto comentario Car"/>
    <w:link w:val="Textocomentario"/>
    <w:uiPriority w:val="99"/>
    <w:rsid w:val="00BB01AD"/>
    <w:rPr>
      <w:rFonts w:ascii="Arial Narrow" w:eastAsia="Calibri" w:hAnsi="Arial Narrow"/>
      <w:lang w:eastAsia="en-US"/>
    </w:rPr>
  </w:style>
  <w:style w:type="character" w:styleId="Refdecomentario">
    <w:name w:val="annotation reference"/>
    <w:unhideWhenUsed/>
    <w:rsid w:val="00BB01AD"/>
    <w:rPr>
      <w:sz w:val="16"/>
      <w:szCs w:val="16"/>
    </w:rPr>
  </w:style>
  <w:style w:type="paragraph" w:styleId="Asuntodelcomentario">
    <w:name w:val="annotation subject"/>
    <w:basedOn w:val="Textocomentario"/>
    <w:next w:val="Textocomentario"/>
    <w:link w:val="AsuntodelcomentarioCar"/>
    <w:uiPriority w:val="99"/>
    <w:semiHidden/>
    <w:unhideWhenUsed/>
    <w:rsid w:val="00D37C6D"/>
    <w:pPr>
      <w:spacing w:after="0"/>
      <w:jc w:val="both"/>
    </w:pPr>
    <w:rPr>
      <w:rFonts w:ascii="Arial" w:eastAsia="Times New Roman" w:hAnsi="Arial"/>
      <w:b/>
      <w:bCs/>
      <w:lang w:val="es-ES_tradnl" w:eastAsia="es-ES"/>
    </w:rPr>
  </w:style>
  <w:style w:type="character" w:customStyle="1" w:styleId="AsuntodelcomentarioCar">
    <w:name w:val="Asunto del comentario Car"/>
    <w:link w:val="Asuntodelcomentario"/>
    <w:uiPriority w:val="99"/>
    <w:semiHidden/>
    <w:rsid w:val="00D37C6D"/>
    <w:rPr>
      <w:rFonts w:ascii="Arial" w:eastAsia="Calibri" w:hAnsi="Arial"/>
      <w:b/>
      <w:bCs/>
      <w:lang w:val="es-ES_tradnl" w:eastAsia="es-ES"/>
    </w:rPr>
  </w:style>
  <w:style w:type="paragraph" w:styleId="Revisin">
    <w:name w:val="Revision"/>
    <w:hidden/>
    <w:uiPriority w:val="99"/>
    <w:semiHidden/>
    <w:rsid w:val="00D37C6D"/>
    <w:rPr>
      <w:rFonts w:ascii="Arial" w:hAnsi="Arial"/>
      <w:b/>
      <w:sz w:val="24"/>
      <w:lang w:val="es-ES_tradnl" w:eastAsia="es-ES"/>
    </w:rPr>
  </w:style>
  <w:style w:type="table" w:styleId="Tablaconcuadrcula">
    <w:name w:val="Table Grid"/>
    <w:basedOn w:val="Tablanormal"/>
    <w:uiPriority w:val="59"/>
    <w:rsid w:val="00BA43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054352">
      <w:bodyDiv w:val="1"/>
      <w:marLeft w:val="0"/>
      <w:marRight w:val="0"/>
      <w:marTop w:val="0"/>
      <w:marBottom w:val="0"/>
      <w:divBdr>
        <w:top w:val="none" w:sz="0" w:space="0" w:color="auto"/>
        <w:left w:val="none" w:sz="0" w:space="0" w:color="auto"/>
        <w:bottom w:val="none" w:sz="0" w:space="0" w:color="auto"/>
        <w:right w:val="none" w:sz="0" w:space="0" w:color="auto"/>
      </w:divBdr>
      <w:divsChild>
        <w:div w:id="791480501">
          <w:marLeft w:val="0"/>
          <w:marRight w:val="0"/>
          <w:marTop w:val="0"/>
          <w:marBottom w:val="0"/>
          <w:divBdr>
            <w:top w:val="none" w:sz="0" w:space="0" w:color="auto"/>
            <w:left w:val="none" w:sz="0" w:space="0" w:color="auto"/>
            <w:bottom w:val="none" w:sz="0" w:space="0" w:color="auto"/>
            <w:right w:val="none" w:sz="0" w:space="0" w:color="auto"/>
          </w:divBdr>
          <w:divsChild>
            <w:div w:id="389505205">
              <w:marLeft w:val="0"/>
              <w:marRight w:val="0"/>
              <w:marTop w:val="0"/>
              <w:marBottom w:val="0"/>
              <w:divBdr>
                <w:top w:val="none" w:sz="0" w:space="0" w:color="auto"/>
                <w:left w:val="none" w:sz="0" w:space="0" w:color="auto"/>
                <w:bottom w:val="none" w:sz="0" w:space="0" w:color="auto"/>
                <w:right w:val="none" w:sz="0" w:space="0" w:color="auto"/>
              </w:divBdr>
              <w:divsChild>
                <w:div w:id="1254893238">
                  <w:marLeft w:val="0"/>
                  <w:marRight w:val="0"/>
                  <w:marTop w:val="0"/>
                  <w:marBottom w:val="0"/>
                  <w:divBdr>
                    <w:top w:val="none" w:sz="0" w:space="0" w:color="auto"/>
                    <w:left w:val="none" w:sz="0" w:space="0" w:color="auto"/>
                    <w:bottom w:val="none" w:sz="0" w:space="0" w:color="auto"/>
                    <w:right w:val="none" w:sz="0" w:space="0" w:color="auto"/>
                  </w:divBdr>
                  <w:divsChild>
                    <w:div w:id="493573565">
                      <w:marLeft w:val="0"/>
                      <w:marRight w:val="0"/>
                      <w:marTop w:val="0"/>
                      <w:marBottom w:val="0"/>
                      <w:divBdr>
                        <w:top w:val="none" w:sz="0" w:space="0" w:color="auto"/>
                        <w:left w:val="none" w:sz="0" w:space="0" w:color="auto"/>
                        <w:bottom w:val="none" w:sz="0" w:space="0" w:color="auto"/>
                        <w:right w:val="none" w:sz="0" w:space="0" w:color="auto"/>
                      </w:divBdr>
                      <w:divsChild>
                        <w:div w:id="826900336">
                          <w:marLeft w:val="0"/>
                          <w:marRight w:val="0"/>
                          <w:marTop w:val="0"/>
                          <w:marBottom w:val="0"/>
                          <w:divBdr>
                            <w:top w:val="none" w:sz="0" w:space="0" w:color="auto"/>
                            <w:left w:val="none" w:sz="0" w:space="0" w:color="auto"/>
                            <w:bottom w:val="none" w:sz="0" w:space="0" w:color="auto"/>
                            <w:right w:val="none" w:sz="0" w:space="0" w:color="auto"/>
                          </w:divBdr>
                          <w:divsChild>
                            <w:div w:id="1479541658">
                              <w:marLeft w:val="0"/>
                              <w:marRight w:val="0"/>
                              <w:marTop w:val="0"/>
                              <w:marBottom w:val="0"/>
                              <w:divBdr>
                                <w:top w:val="none" w:sz="0" w:space="0" w:color="auto"/>
                                <w:left w:val="none" w:sz="0" w:space="0" w:color="auto"/>
                                <w:bottom w:val="none" w:sz="0" w:space="0" w:color="auto"/>
                                <w:right w:val="none" w:sz="0" w:space="0" w:color="auto"/>
                              </w:divBdr>
                              <w:divsChild>
                                <w:div w:id="17846144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31628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327C4-F152-4989-822E-FDEA0654A2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1118</Words>
  <Characters>6152</Characters>
  <Application>Microsoft Office Word</Application>
  <DocSecurity>0</DocSecurity>
  <Lines>51</Lines>
  <Paragraphs>14</Paragraphs>
  <ScaleCrop>false</ScaleCrop>
  <HeadingPairs>
    <vt:vector size="2" baseType="variant">
      <vt:variant>
        <vt:lpstr>Título</vt:lpstr>
      </vt:variant>
      <vt:variant>
        <vt:i4>1</vt:i4>
      </vt:variant>
    </vt:vector>
  </HeadingPairs>
  <TitlesOfParts>
    <vt:vector size="1" baseType="lpstr">
      <vt:lpstr>POSTVI97</vt:lpstr>
    </vt:vector>
  </TitlesOfParts>
  <Company>ALTAS CUMBRES CIA DE SEGUROS S.A.</Company>
  <LinksUpToDate>false</LinksUpToDate>
  <CharactersWithSpaces>7256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POSTVI97</dc:title>
  <dc:creator>ACE Seguros</dc:creator>
  <cp:lastModifiedBy>Menendez, Yohana</cp:lastModifiedBy>
  <cp:revision>2</cp:revision>
  <cp:lastPrinted>2014-12-30T02:13:00Z</cp:lastPrinted>
  <dcterms:created xsi:type="dcterms:W3CDTF">2023-11-18T01:31:00Z</dcterms:created>
  <dcterms:modified xsi:type="dcterms:W3CDTF">2023-11-18T01:31:00Z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2022-02-24T21:27:24Z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32ea7037-c197-4919-97e9-20437a79ba73</vt:lpwstr>
  </property>
  <property fmtid="{D5CDD505-2E9C-101B-9397-08002B2CF9AE}" pid="8" name="MSIP_Label_d35fc5bc-c9e2-44ae-bd42-5c3cbdd817bc_ContentBits">
    <vt:lpwstr>0</vt:lpwstr>
  </property>
</Properties>
</file>